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C1D66">
      <w:pPr>
        <w:adjustRightInd w:val="0"/>
        <w:snapToGrid w:val="0"/>
        <w:spacing w:line="540" w:lineRule="exact"/>
        <w:jc w:val="center"/>
        <w:rPr>
          <w:rFonts w:hint="eastAsia" w:ascii="宋体" w:hAnsi="宋体"/>
          <w:b/>
          <w:sz w:val="32"/>
          <w:szCs w:val="32"/>
        </w:rPr>
      </w:pPr>
    </w:p>
    <w:p w14:paraId="171B6A4E">
      <w:pPr>
        <w:adjustRightInd w:val="0"/>
        <w:snapToGrid w:val="0"/>
        <w:spacing w:line="540" w:lineRule="exact"/>
        <w:jc w:val="center"/>
        <w:rPr>
          <w:rFonts w:hint="eastAsia" w:ascii="宋体" w:hAnsi="宋体"/>
          <w:b/>
          <w:sz w:val="32"/>
          <w:szCs w:val="32"/>
        </w:rPr>
      </w:pPr>
    </w:p>
    <w:p w14:paraId="4BA0AD88">
      <w:pPr>
        <w:adjustRightInd w:val="0"/>
        <w:snapToGrid w:val="0"/>
        <w:spacing w:line="540" w:lineRule="exact"/>
        <w:jc w:val="center"/>
        <w:rPr>
          <w:rFonts w:hint="eastAsia" w:ascii="宋体" w:hAnsi="宋体"/>
          <w:b/>
          <w:sz w:val="52"/>
          <w:szCs w:val="52"/>
        </w:rPr>
      </w:pPr>
    </w:p>
    <w:p w14:paraId="1F34926D">
      <w:pPr>
        <w:adjustRightInd w:val="0"/>
        <w:snapToGrid w:val="0"/>
        <w:spacing w:line="540" w:lineRule="exact"/>
        <w:jc w:val="center"/>
        <w:rPr>
          <w:rFonts w:hint="eastAsia" w:ascii="宋体" w:hAnsi="宋体"/>
          <w:b/>
          <w:sz w:val="52"/>
          <w:szCs w:val="52"/>
        </w:rPr>
      </w:pPr>
    </w:p>
    <w:p w14:paraId="23576D8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b/>
          <w:sz w:val="52"/>
          <w:szCs w:val="52"/>
        </w:rPr>
      </w:pPr>
    </w:p>
    <w:p w14:paraId="0BEDD83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b/>
          <w:sz w:val="48"/>
          <w:szCs w:val="48"/>
        </w:rPr>
      </w:pPr>
    </w:p>
    <w:p w14:paraId="6B52102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b/>
          <w:sz w:val="44"/>
          <w:szCs w:val="44"/>
          <w:lang w:eastAsia="zh-CN"/>
        </w:rPr>
      </w:pPr>
      <w:r>
        <w:rPr>
          <w:rFonts w:hint="eastAsia" w:ascii="宋体" w:hAnsi="宋体"/>
          <w:b/>
          <w:sz w:val="44"/>
          <w:szCs w:val="44"/>
        </w:rPr>
        <w:t>202</w:t>
      </w:r>
      <w:r>
        <w:rPr>
          <w:rFonts w:hint="eastAsia" w:ascii="宋体" w:hAnsi="宋体"/>
          <w:b/>
          <w:sz w:val="44"/>
          <w:szCs w:val="44"/>
          <w:lang w:val="en-US" w:eastAsia="zh-CN"/>
        </w:rPr>
        <w:t>5</w:t>
      </w:r>
      <w:r>
        <w:rPr>
          <w:rFonts w:hint="eastAsia" w:ascii="宋体" w:hAnsi="宋体"/>
          <w:b/>
          <w:sz w:val="44"/>
          <w:szCs w:val="44"/>
        </w:rPr>
        <w:t>年</w:t>
      </w:r>
      <w:r>
        <w:rPr>
          <w:rFonts w:hint="eastAsia" w:ascii="宋体" w:hAnsi="宋体"/>
          <w:b/>
          <w:sz w:val="44"/>
          <w:szCs w:val="44"/>
          <w:lang w:eastAsia="zh-CN"/>
        </w:rPr>
        <w:t>唐山市中等职业学校技能竞赛</w:t>
      </w:r>
    </w:p>
    <w:p w14:paraId="3E6EDEB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b/>
          <w:sz w:val="44"/>
          <w:szCs w:val="44"/>
          <w:lang w:eastAsia="zh-CN"/>
        </w:rPr>
      </w:pPr>
      <w:r>
        <w:rPr>
          <w:rFonts w:hint="eastAsia" w:ascii="宋体" w:hAnsi="宋体"/>
          <w:b/>
          <w:sz w:val="44"/>
          <w:szCs w:val="44"/>
          <w:lang w:eastAsia="zh-CN"/>
        </w:rPr>
        <w:t>汽车</w:t>
      </w:r>
      <w:r>
        <w:rPr>
          <w:rFonts w:hint="eastAsia" w:ascii="宋体" w:hAnsi="宋体"/>
          <w:b/>
          <w:sz w:val="44"/>
          <w:szCs w:val="44"/>
        </w:rPr>
        <w:t>车身</w:t>
      </w:r>
      <w:r>
        <w:rPr>
          <w:rFonts w:hint="eastAsia" w:ascii="宋体" w:hAnsi="宋体"/>
          <w:b/>
          <w:sz w:val="44"/>
          <w:szCs w:val="44"/>
          <w:lang w:eastAsia="zh-CN"/>
        </w:rPr>
        <w:t>修复与美容赛项样题</w:t>
      </w:r>
    </w:p>
    <w:p w14:paraId="5CDA9D0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b/>
          <w:sz w:val="44"/>
          <w:szCs w:val="44"/>
          <w:lang w:eastAsia="zh-CN"/>
        </w:rPr>
      </w:pPr>
    </w:p>
    <w:p w14:paraId="0D2831C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b/>
          <w:sz w:val="44"/>
          <w:szCs w:val="44"/>
          <w:lang w:eastAsia="zh-CN"/>
        </w:rPr>
      </w:pPr>
      <w:r>
        <w:rPr>
          <w:rFonts w:hint="eastAsia" w:ascii="仿宋_GB2312" w:hAnsi="宋体" w:eastAsia="仿宋_GB2312"/>
          <w:b/>
          <w:sz w:val="24"/>
          <w:szCs w:val="28"/>
          <w:lang w:eastAsia="zh-CN"/>
        </w:rPr>
        <w:drawing>
          <wp:anchor distT="0" distB="0" distL="114935" distR="114935" simplePos="0" relativeHeight="251660288" behindDoc="0" locked="0" layoutInCell="1" allowOverlap="1">
            <wp:simplePos x="0" y="0"/>
            <wp:positionH relativeFrom="column">
              <wp:posOffset>409575</wp:posOffset>
            </wp:positionH>
            <wp:positionV relativeFrom="paragraph">
              <wp:posOffset>26670</wp:posOffset>
            </wp:positionV>
            <wp:extent cx="4937760" cy="1986280"/>
            <wp:effectExtent l="0" t="0" r="0" b="13970"/>
            <wp:wrapNone/>
            <wp:docPr id="10" name="图片 10"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1"/>
                    <pic:cNvPicPr>
                      <a:picLocks noChangeAspect="1"/>
                    </pic:cNvPicPr>
                  </pic:nvPicPr>
                  <pic:blipFill>
                    <a:blip r:embed="rId6"/>
                    <a:stretch>
                      <a:fillRect/>
                    </a:stretch>
                  </pic:blipFill>
                  <pic:spPr>
                    <a:xfrm>
                      <a:off x="0" y="0"/>
                      <a:ext cx="4937760" cy="1986280"/>
                    </a:xfrm>
                    <a:prstGeom prst="rect">
                      <a:avLst/>
                    </a:prstGeom>
                  </pic:spPr>
                </pic:pic>
              </a:graphicData>
            </a:graphic>
          </wp:anchor>
        </w:drawing>
      </w:r>
    </w:p>
    <w:p w14:paraId="6919381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b/>
          <w:sz w:val="44"/>
          <w:szCs w:val="44"/>
          <w:lang w:eastAsia="zh-CN"/>
        </w:rPr>
      </w:pPr>
    </w:p>
    <w:p w14:paraId="106BFF9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b/>
          <w:sz w:val="44"/>
          <w:szCs w:val="44"/>
          <w:lang w:eastAsia="zh-CN"/>
        </w:rPr>
      </w:pPr>
    </w:p>
    <w:p w14:paraId="5FA36C5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b/>
          <w:sz w:val="44"/>
          <w:szCs w:val="44"/>
          <w:lang w:eastAsia="zh-CN"/>
        </w:rPr>
      </w:pPr>
    </w:p>
    <w:p w14:paraId="0D28F6F8">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b/>
          <w:sz w:val="44"/>
          <w:szCs w:val="44"/>
          <w:lang w:eastAsia="zh-CN"/>
        </w:rPr>
      </w:pPr>
    </w:p>
    <w:p w14:paraId="0B06130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b/>
          <w:sz w:val="28"/>
          <w:szCs w:val="28"/>
          <w:lang w:eastAsia="zh-CN"/>
        </w:rPr>
      </w:pPr>
    </w:p>
    <w:p w14:paraId="4C43817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b/>
          <w:sz w:val="28"/>
          <w:szCs w:val="28"/>
          <w:lang w:eastAsia="zh-CN"/>
        </w:rPr>
      </w:pPr>
      <w:r>
        <w:rPr>
          <w:rFonts w:hint="eastAsia" w:ascii="宋体" w:hAnsi="宋体"/>
          <w:b/>
          <w:sz w:val="28"/>
          <w:szCs w:val="28"/>
          <w:lang w:val="en-US" w:eastAsia="zh-CN"/>
        </w:rPr>
        <w:t>唐山市中等职业学校技能竞赛组委</w:t>
      </w:r>
      <w:r>
        <w:rPr>
          <w:rFonts w:hint="eastAsia" w:ascii="宋体" w:hAnsi="宋体"/>
          <w:b/>
          <w:sz w:val="28"/>
          <w:szCs w:val="28"/>
          <w:lang w:eastAsia="zh-CN"/>
        </w:rPr>
        <w:t>会技术工作组</w:t>
      </w:r>
    </w:p>
    <w:p w14:paraId="18456C7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b/>
          <w:sz w:val="28"/>
          <w:szCs w:val="28"/>
          <w:lang w:val="en-US" w:eastAsia="zh-CN"/>
        </w:rPr>
      </w:pPr>
      <w:r>
        <w:rPr>
          <w:rFonts w:hint="eastAsia" w:ascii="宋体" w:hAnsi="宋体"/>
          <w:b/>
          <w:sz w:val="28"/>
          <w:szCs w:val="28"/>
          <w:lang w:val="en-US" w:eastAsia="zh-CN"/>
        </w:rPr>
        <w:t>2025年6月</w:t>
      </w:r>
    </w:p>
    <w:p w14:paraId="5C74346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b/>
          <w:sz w:val="44"/>
          <w:szCs w:val="44"/>
          <w:lang w:eastAsia="zh-CN"/>
        </w:rPr>
      </w:pPr>
    </w:p>
    <w:p w14:paraId="4B65465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b/>
          <w:sz w:val="44"/>
          <w:szCs w:val="44"/>
          <w:lang w:eastAsia="zh-CN"/>
        </w:rPr>
      </w:pPr>
    </w:p>
    <w:p w14:paraId="3A8FC7C3">
      <w:pPr>
        <w:spacing w:line="360" w:lineRule="auto"/>
        <w:jc w:val="center"/>
        <w:rPr>
          <w:rFonts w:hint="eastAsia" w:ascii="仿宋_GB2312" w:hAnsi="宋体" w:eastAsia="仿宋_GB2312"/>
          <w:b/>
          <w:sz w:val="28"/>
          <w:szCs w:val="32"/>
          <w:lang w:eastAsia="zh-CN"/>
        </w:rPr>
        <w:sectPr>
          <w:headerReference r:id="rId3" w:type="default"/>
          <w:pgSz w:w="11906" w:h="16838"/>
          <w:pgMar w:top="1134" w:right="1418" w:bottom="1134" w:left="1418" w:header="851" w:footer="992" w:gutter="0"/>
          <w:cols w:space="720" w:num="1"/>
          <w:docGrid w:type="lines" w:linePitch="312" w:charSpace="0"/>
        </w:sectPr>
      </w:pPr>
    </w:p>
    <w:p w14:paraId="6AA57BB4">
      <w:pPr>
        <w:spacing w:line="360" w:lineRule="auto"/>
        <w:jc w:val="center"/>
        <w:rPr>
          <w:rFonts w:hint="eastAsia" w:ascii="仿宋_GB2312" w:hAnsi="宋体" w:eastAsia="仿宋_GB2312"/>
          <w:b/>
          <w:sz w:val="28"/>
          <w:szCs w:val="32"/>
          <w:lang w:eastAsia="zh-CN"/>
        </w:rPr>
      </w:pPr>
      <w:r>
        <w:rPr>
          <w:rFonts w:hint="eastAsia" w:ascii="仿宋_GB2312" w:hAnsi="宋体" w:eastAsia="仿宋_GB2312"/>
          <w:b/>
          <w:sz w:val="28"/>
          <w:szCs w:val="32"/>
          <w:lang w:eastAsia="zh-CN"/>
        </w:rPr>
        <w:t>参赛须知</w:t>
      </w:r>
    </w:p>
    <w:p w14:paraId="24EE018E">
      <w:pPr>
        <w:numPr>
          <w:ilvl w:val="0"/>
          <w:numId w:val="0"/>
        </w:numPr>
        <w:spacing w:line="360" w:lineRule="auto"/>
        <w:rPr>
          <w:rFonts w:hint="eastAsia" w:ascii="仿宋_GB2312" w:hAnsi="宋体" w:eastAsia="仿宋_GB2312"/>
          <w:color w:val="000000"/>
          <w:sz w:val="28"/>
          <w:szCs w:val="32"/>
          <w:lang w:val="en-US" w:eastAsia="zh-CN"/>
        </w:rPr>
      </w:pPr>
      <w:r>
        <w:rPr>
          <w:rFonts w:hint="eastAsia" w:ascii="仿宋_GB2312" w:hAnsi="宋体" w:eastAsia="仿宋_GB2312"/>
          <w:color w:val="000000"/>
          <w:sz w:val="28"/>
          <w:szCs w:val="32"/>
          <w:lang w:val="en-US" w:eastAsia="zh-CN"/>
        </w:rPr>
        <w:t>1、选手须凭本人参赛证和身份证原件（或学生证等有效证件原件）进入赛场，证件个人信息必须与参赛证信息一致，否则不得参加比赛。</w:t>
      </w:r>
    </w:p>
    <w:p w14:paraId="0AD67AA0">
      <w:pPr>
        <w:numPr>
          <w:ilvl w:val="0"/>
          <w:numId w:val="0"/>
        </w:numPr>
        <w:spacing w:line="360" w:lineRule="auto"/>
        <w:rPr>
          <w:rFonts w:hint="eastAsia" w:ascii="仿宋_GB2312" w:hAnsi="宋体" w:eastAsia="仿宋_GB2312"/>
          <w:b/>
          <w:sz w:val="28"/>
          <w:szCs w:val="32"/>
        </w:rPr>
      </w:pPr>
      <w:r>
        <w:rPr>
          <w:rFonts w:hint="eastAsia" w:ascii="仿宋_GB2312" w:hAnsi="宋体" w:eastAsia="仿宋_GB2312"/>
          <w:color w:val="000000"/>
          <w:sz w:val="28"/>
          <w:szCs w:val="32"/>
          <w:lang w:val="en-US" w:eastAsia="zh-CN"/>
        </w:rPr>
        <w:t>2、</w:t>
      </w:r>
      <w:r>
        <w:rPr>
          <w:rFonts w:hint="eastAsia" w:ascii="仿宋_GB2312" w:hAnsi="宋体" w:eastAsia="仿宋_GB2312"/>
          <w:color w:val="000000"/>
          <w:sz w:val="28"/>
          <w:szCs w:val="32"/>
          <w:lang w:eastAsia="zh-CN"/>
        </w:rPr>
        <w:t>选手参加比赛，迟到十五分钟以上不得入场。</w:t>
      </w:r>
    </w:p>
    <w:p w14:paraId="3CDF1C72">
      <w:pPr>
        <w:numPr>
          <w:ilvl w:val="0"/>
          <w:numId w:val="0"/>
        </w:numPr>
        <w:spacing w:line="360" w:lineRule="auto"/>
        <w:rPr>
          <w:rFonts w:hint="eastAsia" w:ascii="仿宋_GB2312" w:hAnsi="宋体" w:eastAsia="仿宋_GB2312"/>
          <w:b/>
          <w:sz w:val="28"/>
          <w:szCs w:val="32"/>
        </w:rPr>
      </w:pPr>
      <w:r>
        <w:rPr>
          <w:rFonts w:hint="eastAsia" w:ascii="仿宋_GB2312" w:hAnsi="宋体" w:eastAsia="仿宋_GB2312"/>
          <w:color w:val="000000"/>
          <w:sz w:val="28"/>
          <w:szCs w:val="32"/>
          <w:lang w:val="en-US" w:eastAsia="zh-CN"/>
        </w:rPr>
        <w:t>3、</w:t>
      </w:r>
      <w:r>
        <w:rPr>
          <w:rFonts w:hint="eastAsia" w:ascii="仿宋_GB2312" w:hAnsi="宋体" w:eastAsia="仿宋_GB2312"/>
          <w:color w:val="000000"/>
          <w:sz w:val="28"/>
          <w:szCs w:val="32"/>
          <w:lang w:eastAsia="zh-CN"/>
        </w:rPr>
        <w:t>选手应爱护赛场设施设备，操作规范，注意安全。违反安全操作规定造成的损失由选手及其所在校负责。</w:t>
      </w:r>
    </w:p>
    <w:p w14:paraId="325DF35A">
      <w:pPr>
        <w:numPr>
          <w:ilvl w:val="0"/>
          <w:numId w:val="0"/>
        </w:numPr>
        <w:spacing w:line="360" w:lineRule="auto"/>
        <w:rPr>
          <w:rFonts w:hint="eastAsia" w:ascii="仿宋_GB2312" w:hAnsi="宋体" w:eastAsia="仿宋_GB2312"/>
          <w:b/>
          <w:sz w:val="28"/>
          <w:szCs w:val="32"/>
        </w:rPr>
      </w:pPr>
      <w:r>
        <w:rPr>
          <w:rFonts w:hint="eastAsia" w:ascii="仿宋_GB2312" w:hAnsi="宋体" w:eastAsia="仿宋_GB2312"/>
          <w:color w:val="000000"/>
          <w:sz w:val="28"/>
          <w:szCs w:val="32"/>
          <w:lang w:val="en-US" w:eastAsia="zh-CN"/>
        </w:rPr>
        <w:t>4、</w:t>
      </w:r>
      <w:r>
        <w:rPr>
          <w:rFonts w:hint="eastAsia" w:ascii="仿宋_GB2312" w:hAnsi="宋体" w:eastAsia="仿宋_GB2312"/>
          <w:color w:val="000000"/>
          <w:sz w:val="28"/>
          <w:szCs w:val="32"/>
          <w:lang w:eastAsia="zh-CN"/>
        </w:rPr>
        <w:t>选手在比赛中严禁使用各类通讯工具。</w:t>
      </w:r>
    </w:p>
    <w:p w14:paraId="2ED2F90B">
      <w:pPr>
        <w:numPr>
          <w:ilvl w:val="0"/>
          <w:numId w:val="0"/>
        </w:numPr>
        <w:spacing w:line="360" w:lineRule="auto"/>
        <w:rPr>
          <w:rFonts w:hint="eastAsia" w:ascii="仿宋_GB2312" w:hAnsi="宋体" w:eastAsia="仿宋_GB2312"/>
          <w:b/>
          <w:sz w:val="28"/>
          <w:szCs w:val="32"/>
        </w:rPr>
      </w:pPr>
      <w:r>
        <w:rPr>
          <w:rFonts w:hint="eastAsia" w:ascii="仿宋_GB2312" w:hAnsi="宋体" w:eastAsia="仿宋_GB2312"/>
          <w:color w:val="000000"/>
          <w:sz w:val="28"/>
          <w:szCs w:val="32"/>
          <w:lang w:val="en-US" w:eastAsia="zh-CN"/>
        </w:rPr>
        <w:t>5、</w:t>
      </w:r>
      <w:r>
        <w:rPr>
          <w:rFonts w:hint="eastAsia" w:ascii="仿宋_GB2312" w:hAnsi="宋体" w:eastAsia="仿宋_GB2312"/>
          <w:color w:val="000000"/>
          <w:sz w:val="28"/>
          <w:szCs w:val="32"/>
          <w:lang w:eastAsia="zh-CN"/>
        </w:rPr>
        <w:t>选手必须严格遵守竞赛区域有关规定，自觉服从裁判长及裁判员的管理。</w:t>
      </w:r>
    </w:p>
    <w:p w14:paraId="60DDCACB">
      <w:pPr>
        <w:numPr>
          <w:ilvl w:val="0"/>
          <w:numId w:val="0"/>
        </w:numPr>
        <w:spacing w:line="360" w:lineRule="auto"/>
        <w:rPr>
          <w:rFonts w:hint="eastAsia" w:ascii="仿宋_GB2312" w:hAnsi="宋体" w:eastAsia="仿宋_GB2312"/>
          <w:b/>
          <w:sz w:val="28"/>
          <w:szCs w:val="32"/>
        </w:rPr>
      </w:pPr>
      <w:r>
        <w:rPr>
          <w:rFonts w:hint="eastAsia" w:ascii="仿宋_GB2312" w:hAnsi="宋体" w:eastAsia="仿宋_GB2312"/>
          <w:color w:val="000000"/>
          <w:sz w:val="28"/>
          <w:szCs w:val="32"/>
          <w:lang w:val="en-US" w:eastAsia="zh-CN"/>
        </w:rPr>
        <w:t>6、</w:t>
      </w:r>
      <w:r>
        <w:rPr>
          <w:rFonts w:hint="eastAsia" w:ascii="仿宋_GB2312" w:hAnsi="宋体" w:eastAsia="仿宋_GB2312"/>
          <w:color w:val="000000"/>
          <w:sz w:val="28"/>
          <w:szCs w:val="32"/>
          <w:lang w:eastAsia="zh-CN"/>
        </w:rPr>
        <w:t>选手参加比赛，应穿戴整洁，衣冠不整者不可进入赛场。</w:t>
      </w:r>
    </w:p>
    <w:p w14:paraId="1A58918D">
      <w:pPr>
        <w:numPr>
          <w:ilvl w:val="0"/>
          <w:numId w:val="0"/>
        </w:numPr>
        <w:spacing w:line="360" w:lineRule="auto"/>
        <w:rPr>
          <w:rFonts w:hint="eastAsia" w:ascii="仿宋_GB2312" w:hAnsi="宋体" w:eastAsia="仿宋_GB2312"/>
          <w:b/>
          <w:sz w:val="28"/>
          <w:szCs w:val="32"/>
        </w:rPr>
      </w:pPr>
      <w:r>
        <w:rPr>
          <w:rFonts w:hint="eastAsia" w:ascii="仿宋_GB2312" w:hAnsi="宋体" w:eastAsia="仿宋_GB2312"/>
          <w:color w:val="000000"/>
          <w:sz w:val="28"/>
          <w:szCs w:val="32"/>
          <w:lang w:val="en-US" w:eastAsia="zh-CN"/>
        </w:rPr>
        <w:t>7、</w:t>
      </w:r>
      <w:r>
        <w:rPr>
          <w:rFonts w:hint="eastAsia" w:ascii="仿宋_GB2312" w:hAnsi="宋体" w:eastAsia="仿宋_GB2312"/>
          <w:color w:val="000000"/>
          <w:sz w:val="28"/>
          <w:szCs w:val="32"/>
          <w:lang w:eastAsia="zh-CN"/>
        </w:rPr>
        <w:t>选手着装、用品等在外观上不应显示选手所在学校等个人信息。</w:t>
      </w:r>
    </w:p>
    <w:p w14:paraId="5B2051BD">
      <w:pPr>
        <w:numPr>
          <w:ilvl w:val="0"/>
          <w:numId w:val="0"/>
        </w:numPr>
        <w:spacing w:line="360" w:lineRule="auto"/>
        <w:rPr>
          <w:rFonts w:hint="eastAsia" w:ascii="仿宋_GB2312" w:hAnsi="宋体" w:eastAsia="仿宋_GB2312"/>
          <w:b/>
          <w:sz w:val="28"/>
          <w:szCs w:val="32"/>
        </w:rPr>
      </w:pPr>
      <w:r>
        <w:rPr>
          <w:rFonts w:hint="eastAsia" w:ascii="仿宋_GB2312" w:hAnsi="宋体" w:eastAsia="仿宋_GB2312"/>
          <w:color w:val="000000"/>
          <w:sz w:val="28"/>
          <w:szCs w:val="32"/>
          <w:lang w:val="en-US" w:eastAsia="zh-CN"/>
        </w:rPr>
        <w:t>8、</w:t>
      </w:r>
      <w:r>
        <w:rPr>
          <w:rFonts w:hint="eastAsia" w:ascii="仿宋_GB2312" w:hAnsi="宋体" w:eastAsia="仿宋_GB2312"/>
          <w:color w:val="000000"/>
          <w:sz w:val="28"/>
          <w:szCs w:val="32"/>
          <w:lang w:eastAsia="zh-CN"/>
        </w:rPr>
        <w:t>选手在竞赛中应佩戴与操作项目对应的安全防护用品，尤其在使用手动工具、动力工具及其他产生碎屑、碎片的工具时必须佩戴防护眼镜或防护面罩，防止眼睛受到伤害。</w:t>
      </w:r>
    </w:p>
    <w:p w14:paraId="2B74F4DE">
      <w:pPr>
        <w:numPr>
          <w:ilvl w:val="0"/>
          <w:numId w:val="0"/>
        </w:numPr>
        <w:spacing w:line="360" w:lineRule="auto"/>
        <w:rPr>
          <w:rFonts w:hint="eastAsia" w:ascii="仿宋_GB2312" w:hAnsi="宋体" w:eastAsia="仿宋_GB2312"/>
          <w:color w:val="000000"/>
          <w:sz w:val="28"/>
          <w:szCs w:val="32"/>
          <w:lang w:eastAsia="zh-CN"/>
        </w:rPr>
      </w:pPr>
      <w:r>
        <w:rPr>
          <w:rFonts w:hint="eastAsia" w:ascii="仿宋_GB2312" w:hAnsi="宋体" w:eastAsia="仿宋_GB2312"/>
          <w:color w:val="000000"/>
          <w:sz w:val="28"/>
          <w:szCs w:val="32"/>
          <w:lang w:val="en-US" w:eastAsia="zh-CN"/>
        </w:rPr>
        <w:t>9、</w:t>
      </w:r>
      <w:r>
        <w:rPr>
          <w:rFonts w:hint="eastAsia" w:ascii="仿宋_GB2312" w:hAnsi="宋体" w:eastAsia="仿宋_GB2312"/>
          <w:color w:val="000000"/>
          <w:sz w:val="28"/>
          <w:szCs w:val="32"/>
          <w:lang w:eastAsia="zh-CN"/>
        </w:rPr>
        <w:t>整个竞赛过程中，赛场都应配备医护人员及急救药箱。</w:t>
      </w:r>
    </w:p>
    <w:p w14:paraId="4137DBA8">
      <w:pPr>
        <w:pStyle w:val="8"/>
        <w:ind w:left="0" w:leftChars="0" w:firstLine="0" w:firstLineChars="0"/>
        <w:rPr>
          <w:rFonts w:hint="eastAsia"/>
        </w:rPr>
      </w:pPr>
    </w:p>
    <w:p w14:paraId="0ADC7767">
      <w:pPr>
        <w:spacing w:line="360" w:lineRule="auto"/>
        <w:rPr>
          <w:rFonts w:hint="eastAsia" w:ascii="仿宋_GB2312" w:hAnsi="宋体" w:eastAsia="仿宋_GB2312"/>
          <w:b/>
          <w:sz w:val="24"/>
          <w:szCs w:val="28"/>
          <w:lang w:eastAsia="zh-CN"/>
        </w:rPr>
      </w:pPr>
    </w:p>
    <w:p w14:paraId="6C056A0B">
      <w:pPr>
        <w:spacing w:line="360" w:lineRule="auto"/>
        <w:rPr>
          <w:rFonts w:hint="eastAsia" w:ascii="仿宋_GB2312" w:hAnsi="宋体" w:eastAsia="仿宋_GB2312"/>
          <w:b/>
          <w:sz w:val="24"/>
          <w:szCs w:val="28"/>
        </w:rPr>
      </w:pPr>
    </w:p>
    <w:p w14:paraId="4360CE9E">
      <w:pPr>
        <w:spacing w:line="360" w:lineRule="auto"/>
        <w:rPr>
          <w:rFonts w:hint="eastAsia" w:ascii="仿宋_GB2312" w:hAnsi="宋体" w:eastAsia="仿宋_GB2312"/>
          <w:b/>
          <w:sz w:val="24"/>
          <w:szCs w:val="28"/>
        </w:rPr>
      </w:pPr>
    </w:p>
    <w:p w14:paraId="21FECC7E">
      <w:pPr>
        <w:spacing w:line="360" w:lineRule="auto"/>
        <w:rPr>
          <w:rFonts w:hint="eastAsia" w:ascii="仿宋_GB2312" w:hAnsi="宋体" w:eastAsia="仿宋_GB2312"/>
          <w:b/>
          <w:sz w:val="24"/>
          <w:szCs w:val="28"/>
        </w:rPr>
      </w:pPr>
    </w:p>
    <w:p w14:paraId="500CE981">
      <w:pPr>
        <w:spacing w:line="360" w:lineRule="auto"/>
        <w:rPr>
          <w:rFonts w:hint="eastAsia" w:ascii="仿宋_GB2312" w:hAnsi="宋体" w:eastAsia="仿宋_GB2312"/>
          <w:b/>
          <w:sz w:val="24"/>
          <w:szCs w:val="28"/>
        </w:rPr>
      </w:pPr>
    </w:p>
    <w:p w14:paraId="4D651033">
      <w:pPr>
        <w:spacing w:line="360" w:lineRule="auto"/>
        <w:rPr>
          <w:rFonts w:hint="eastAsia" w:ascii="仿宋_GB2312" w:hAnsi="宋体" w:eastAsia="仿宋_GB2312"/>
          <w:b/>
          <w:sz w:val="24"/>
          <w:szCs w:val="28"/>
        </w:rPr>
      </w:pPr>
    </w:p>
    <w:p w14:paraId="766F5E24">
      <w:pPr>
        <w:spacing w:line="360" w:lineRule="auto"/>
        <w:rPr>
          <w:rFonts w:hint="eastAsia" w:ascii="仿宋_GB2312" w:hAnsi="宋体" w:eastAsia="仿宋_GB2312"/>
          <w:b/>
          <w:sz w:val="24"/>
          <w:szCs w:val="28"/>
        </w:rPr>
      </w:pPr>
    </w:p>
    <w:p w14:paraId="6DC1B303">
      <w:pPr>
        <w:spacing w:line="360" w:lineRule="auto"/>
        <w:rPr>
          <w:rFonts w:hint="eastAsia" w:ascii="仿宋_GB2312" w:hAnsi="宋体" w:eastAsia="仿宋_GB2312"/>
          <w:b/>
          <w:sz w:val="24"/>
          <w:szCs w:val="28"/>
        </w:rPr>
      </w:pPr>
    </w:p>
    <w:p w14:paraId="62E09ECD">
      <w:pPr>
        <w:spacing w:line="360" w:lineRule="auto"/>
        <w:rPr>
          <w:rFonts w:hint="eastAsia" w:ascii="仿宋_GB2312" w:hAnsi="宋体" w:eastAsia="仿宋_GB2312"/>
          <w:b/>
          <w:sz w:val="24"/>
          <w:szCs w:val="28"/>
        </w:rPr>
      </w:pPr>
    </w:p>
    <w:p w14:paraId="31E0414D">
      <w:pPr>
        <w:spacing w:line="360" w:lineRule="auto"/>
        <w:rPr>
          <w:rFonts w:hint="eastAsia" w:ascii="仿宋_GB2312" w:hAnsi="宋体" w:eastAsia="仿宋_GB2312"/>
          <w:b/>
          <w:bCs w:val="0"/>
          <w:sz w:val="28"/>
          <w:szCs w:val="28"/>
          <w:lang w:val="en-US" w:eastAsia="zh-CN"/>
        </w:rPr>
      </w:pPr>
    </w:p>
    <w:p w14:paraId="0B0A6004">
      <w:pPr>
        <w:spacing w:line="360" w:lineRule="auto"/>
        <w:jc w:val="center"/>
        <w:rPr>
          <w:rFonts w:hint="eastAsia" w:ascii="宋体" w:hAnsi="宋体"/>
          <w:b/>
          <w:sz w:val="36"/>
          <w:szCs w:val="36"/>
          <w:lang w:eastAsia="zh-CN"/>
        </w:rPr>
      </w:pPr>
      <w:r>
        <w:rPr>
          <w:rFonts w:hint="eastAsia" w:ascii="宋体" w:hAnsi="宋体"/>
          <w:b/>
          <w:sz w:val="36"/>
          <w:szCs w:val="36"/>
        </w:rPr>
        <w:t>202</w:t>
      </w:r>
      <w:r>
        <w:rPr>
          <w:rFonts w:hint="eastAsia" w:ascii="宋体" w:hAnsi="宋体"/>
          <w:b/>
          <w:sz w:val="36"/>
          <w:szCs w:val="36"/>
          <w:lang w:val="en-US" w:eastAsia="zh-CN"/>
        </w:rPr>
        <w:t>5</w:t>
      </w:r>
      <w:r>
        <w:rPr>
          <w:rFonts w:hint="eastAsia" w:ascii="宋体" w:hAnsi="宋体"/>
          <w:b/>
          <w:sz w:val="36"/>
          <w:szCs w:val="36"/>
        </w:rPr>
        <w:t>年</w:t>
      </w:r>
      <w:r>
        <w:rPr>
          <w:rFonts w:hint="eastAsia" w:ascii="宋体" w:hAnsi="宋体"/>
          <w:b/>
          <w:sz w:val="36"/>
          <w:szCs w:val="36"/>
          <w:lang w:eastAsia="zh-CN"/>
        </w:rPr>
        <w:t>唐山市中等职业学校技能竞赛</w:t>
      </w:r>
    </w:p>
    <w:p w14:paraId="4EBAED00">
      <w:pPr>
        <w:pStyle w:val="2"/>
        <w:jc w:val="center"/>
        <w:rPr>
          <w:rFonts w:hint="eastAsia"/>
          <w:sz w:val="36"/>
          <w:szCs w:val="36"/>
          <w:lang w:val="en-US" w:eastAsia="zh-CN"/>
        </w:rPr>
      </w:pPr>
      <w:r>
        <w:rPr>
          <w:rFonts w:hint="eastAsia" w:ascii="宋体" w:hAnsi="宋体"/>
          <w:b/>
          <w:sz w:val="36"/>
          <w:szCs w:val="36"/>
          <w:lang w:eastAsia="zh-CN"/>
        </w:rPr>
        <w:t>汽车</w:t>
      </w:r>
      <w:r>
        <w:rPr>
          <w:rFonts w:hint="eastAsia" w:ascii="宋体" w:hAnsi="宋体"/>
          <w:b/>
          <w:sz w:val="36"/>
          <w:szCs w:val="36"/>
        </w:rPr>
        <w:t>车身</w:t>
      </w:r>
      <w:r>
        <w:rPr>
          <w:rFonts w:hint="eastAsia" w:ascii="宋体" w:hAnsi="宋体"/>
          <w:b/>
          <w:sz w:val="36"/>
          <w:szCs w:val="36"/>
          <w:lang w:eastAsia="zh-CN"/>
        </w:rPr>
        <w:t>修复与美容赛项样题</w:t>
      </w:r>
    </w:p>
    <w:p w14:paraId="46ED3ADE">
      <w:pPr>
        <w:spacing w:line="360" w:lineRule="auto"/>
        <w:rPr>
          <w:rFonts w:hint="eastAsia" w:ascii="仿宋_GB2312" w:hAnsi="宋体" w:eastAsia="仿宋_GB2312"/>
          <w:b/>
          <w:bCs w:val="0"/>
          <w:sz w:val="28"/>
          <w:szCs w:val="28"/>
          <w:lang w:eastAsia="zh-CN"/>
        </w:rPr>
      </w:pPr>
      <w:r>
        <w:rPr>
          <w:rFonts w:hint="eastAsia" w:ascii="仿宋_GB2312" w:hAnsi="宋体" w:eastAsia="仿宋_GB2312"/>
          <w:b/>
          <w:bCs w:val="0"/>
          <w:sz w:val="28"/>
          <w:szCs w:val="28"/>
          <w:lang w:val="en-US" w:eastAsia="zh-CN"/>
        </w:rPr>
        <w:t>一、</w:t>
      </w:r>
      <w:r>
        <w:rPr>
          <w:rFonts w:hint="eastAsia" w:ascii="仿宋_GB2312" w:hAnsi="宋体" w:eastAsia="仿宋_GB2312"/>
          <w:b/>
          <w:bCs w:val="0"/>
          <w:sz w:val="28"/>
          <w:szCs w:val="28"/>
          <w:lang w:eastAsia="zh-CN"/>
        </w:rPr>
        <w:t>赛项简介</w:t>
      </w:r>
    </w:p>
    <w:p w14:paraId="3E5217E8">
      <w:pPr>
        <w:spacing w:line="360" w:lineRule="auto"/>
        <w:ind w:firstLine="560" w:firstLineChars="200"/>
        <w:rPr>
          <w:rFonts w:hint="eastAsia" w:ascii="仿宋_GB2312" w:hAnsi="宋体" w:eastAsia="仿宋_GB2312"/>
          <w:color w:val="000000"/>
          <w:sz w:val="28"/>
          <w:szCs w:val="28"/>
          <w:lang w:eastAsia="zh-CN"/>
        </w:rPr>
      </w:pPr>
      <w:r>
        <w:rPr>
          <w:rFonts w:hint="eastAsia" w:ascii="仿宋_GB2312" w:hAnsi="宋体" w:eastAsia="仿宋_GB2312"/>
          <w:color w:val="000000"/>
          <w:sz w:val="28"/>
          <w:szCs w:val="28"/>
          <w:lang w:eastAsia="zh-CN"/>
        </w:rPr>
        <w:t>车身修理赛项为</w:t>
      </w:r>
      <w:r>
        <w:rPr>
          <w:rFonts w:hint="eastAsia" w:ascii="仿宋_GB2312" w:hAnsi="宋体" w:eastAsia="仿宋_GB2312"/>
          <w:color w:val="000000"/>
          <w:sz w:val="28"/>
          <w:szCs w:val="28"/>
          <w:lang w:val="en-US" w:eastAsia="zh-CN"/>
        </w:rPr>
        <w:t>理论、</w:t>
      </w:r>
      <w:r>
        <w:rPr>
          <w:rFonts w:hint="eastAsia" w:ascii="仿宋_GB2312" w:hAnsi="宋体" w:eastAsia="仿宋_GB2312"/>
          <w:color w:val="000000"/>
          <w:sz w:val="28"/>
          <w:szCs w:val="28"/>
          <w:lang w:eastAsia="zh-CN"/>
        </w:rPr>
        <w:t>实操比赛，由单人完成，选手必须在汽车车身修理中表现出一系列的技能，至少完成</w:t>
      </w:r>
      <w:r>
        <w:rPr>
          <w:rFonts w:hint="eastAsia" w:ascii="仿宋_GB2312" w:hAnsi="宋体" w:eastAsia="仿宋_GB2312"/>
          <w:color w:val="000000"/>
          <w:sz w:val="28"/>
          <w:szCs w:val="28"/>
          <w:lang w:val="en-US" w:eastAsia="zh-CN"/>
        </w:rPr>
        <w:t>两</w:t>
      </w:r>
      <w:r>
        <w:rPr>
          <w:rFonts w:hint="eastAsia" w:ascii="仿宋_GB2312" w:hAnsi="宋体" w:eastAsia="仿宋_GB2312"/>
          <w:color w:val="000000"/>
          <w:sz w:val="28"/>
          <w:szCs w:val="28"/>
          <w:lang w:eastAsia="zh-CN"/>
        </w:rPr>
        <w:t>个不同的模块的操作，包括但不限于以下内容：</w:t>
      </w:r>
      <w:r>
        <w:rPr>
          <w:rFonts w:hint="eastAsia" w:ascii="仿宋_GB2312" w:hAnsi="宋体" w:eastAsia="仿宋_GB2312"/>
          <w:color w:val="000000"/>
          <w:sz w:val="28"/>
          <w:szCs w:val="28"/>
          <w:lang w:val="en-US" w:eastAsia="zh-CN"/>
        </w:rPr>
        <w:t>模拟构件试板组装焊接</w:t>
      </w:r>
      <w:r>
        <w:rPr>
          <w:rFonts w:hint="eastAsia" w:ascii="仿宋_GB2312" w:hAnsi="宋体" w:eastAsia="仿宋_GB2312"/>
          <w:color w:val="000000"/>
          <w:sz w:val="28"/>
          <w:szCs w:val="28"/>
          <w:lang w:eastAsia="zh-CN"/>
        </w:rPr>
        <w:t>、车身非结构件整形修复。</w:t>
      </w:r>
    </w:p>
    <w:p w14:paraId="755DFAE9">
      <w:pPr>
        <w:spacing w:line="360" w:lineRule="auto"/>
        <w:ind w:firstLine="560" w:firstLineChars="200"/>
        <w:rPr>
          <w:rFonts w:hint="eastAsia" w:ascii="仿宋_GB2312" w:hAnsi="宋体" w:eastAsia="仿宋_GB2312"/>
          <w:color w:val="000000"/>
          <w:sz w:val="28"/>
          <w:szCs w:val="28"/>
          <w:lang w:eastAsia="zh-CN"/>
        </w:rPr>
      </w:pPr>
      <w:r>
        <w:rPr>
          <w:rFonts w:hint="eastAsia" w:ascii="仿宋_GB2312" w:hAnsi="宋体" w:eastAsia="仿宋_GB2312"/>
          <w:color w:val="000000"/>
          <w:sz w:val="28"/>
          <w:szCs w:val="28"/>
          <w:lang w:eastAsia="zh-CN"/>
        </w:rPr>
        <w:t>比赛过程中所使用的主要设备有：电阻点焊机、气体保护焊机、车身钢板整形修复机等。</w:t>
      </w:r>
    </w:p>
    <w:p w14:paraId="5C171918">
      <w:pPr>
        <w:spacing w:line="360" w:lineRule="auto"/>
        <w:rPr>
          <w:rFonts w:hint="eastAsia" w:ascii="仿宋_GB2312" w:hAnsi="宋体" w:eastAsia="仿宋_GB2312"/>
          <w:b/>
          <w:bCs w:val="0"/>
          <w:sz w:val="28"/>
          <w:szCs w:val="28"/>
          <w:lang w:eastAsia="zh-CN"/>
        </w:rPr>
      </w:pPr>
      <w:r>
        <w:rPr>
          <w:rFonts w:hint="eastAsia" w:ascii="仿宋_GB2312" w:hAnsi="宋体" w:eastAsia="仿宋_GB2312"/>
          <w:b/>
          <w:bCs w:val="0"/>
          <w:sz w:val="28"/>
          <w:szCs w:val="28"/>
          <w:lang w:val="en-US" w:eastAsia="zh-CN"/>
        </w:rPr>
        <w:t>二、名次排列规则</w:t>
      </w:r>
    </w:p>
    <w:p w14:paraId="794872C9">
      <w:pPr>
        <w:spacing w:line="360" w:lineRule="auto"/>
        <w:ind w:firstLine="560" w:firstLineChars="200"/>
        <w:rPr>
          <w:rFonts w:hint="eastAsia" w:ascii="仿宋_GB2312" w:hAnsi="宋体" w:eastAsia="仿宋_GB2312"/>
          <w:color w:val="000000"/>
          <w:sz w:val="28"/>
          <w:szCs w:val="28"/>
          <w:lang w:eastAsia="zh-CN"/>
        </w:rPr>
      </w:pPr>
      <w:r>
        <w:rPr>
          <w:rFonts w:hint="eastAsia" w:ascii="仿宋_GB2312" w:hAnsi="宋体" w:eastAsia="仿宋_GB2312"/>
          <w:color w:val="000000"/>
          <w:sz w:val="28"/>
          <w:szCs w:val="28"/>
          <w:lang w:eastAsia="zh-CN"/>
        </w:rPr>
        <w:t>按总成绩由高到低排序，总成绩相同则以实操项目总用时短的名次在前，总成绩相同且实操项目总用时也相同的，则以车身结构件切割更换和车身非结构件整形修复用时短的名次在前。</w:t>
      </w:r>
    </w:p>
    <w:p w14:paraId="3DD1EAB0">
      <w:pPr>
        <w:spacing w:line="360" w:lineRule="auto"/>
        <w:rPr>
          <w:rFonts w:hint="eastAsia" w:ascii="仿宋_GB2312" w:hAnsi="宋体" w:eastAsia="仿宋_GB2312"/>
          <w:b/>
          <w:bCs w:val="0"/>
          <w:sz w:val="28"/>
          <w:szCs w:val="28"/>
          <w:lang w:eastAsia="zh-CN"/>
        </w:rPr>
      </w:pPr>
      <w:r>
        <w:rPr>
          <w:rFonts w:hint="eastAsia" w:ascii="仿宋_GB2312" w:hAnsi="宋体" w:eastAsia="仿宋_GB2312"/>
          <w:b/>
          <w:bCs w:val="0"/>
          <w:sz w:val="28"/>
          <w:szCs w:val="28"/>
          <w:lang w:val="en-US" w:eastAsia="zh-CN"/>
        </w:rPr>
        <w:t>三、竞</w:t>
      </w:r>
      <w:r>
        <w:rPr>
          <w:rFonts w:hint="eastAsia" w:ascii="仿宋_GB2312" w:hAnsi="宋体" w:eastAsia="仿宋_GB2312"/>
          <w:b/>
          <w:bCs w:val="0"/>
          <w:sz w:val="28"/>
          <w:szCs w:val="28"/>
          <w:lang w:eastAsia="zh-CN"/>
        </w:rPr>
        <w:t>赛内容</w:t>
      </w:r>
    </w:p>
    <w:p w14:paraId="3FE408A5">
      <w:pPr>
        <w:spacing w:line="360" w:lineRule="auto"/>
        <w:jc w:val="center"/>
        <w:rPr>
          <w:rFonts w:hint="eastAsia" w:ascii="仿宋_GB2312" w:hAnsi="宋体" w:eastAsia="仿宋_GB2312"/>
          <w:color w:val="000000"/>
          <w:sz w:val="28"/>
          <w:szCs w:val="28"/>
          <w:lang w:val="en-US" w:eastAsia="zh-CN"/>
        </w:rPr>
      </w:pPr>
      <w:r>
        <w:rPr>
          <w:rFonts w:hint="eastAsia" w:ascii="仿宋_GB2312" w:hAnsi="宋体" w:eastAsia="仿宋_GB2312"/>
          <w:color w:val="000000"/>
          <w:sz w:val="28"/>
          <w:szCs w:val="28"/>
          <w:lang w:val="en-US" w:eastAsia="zh-CN"/>
        </w:rPr>
        <w:t>赛题组卷方案</w:t>
      </w:r>
    </w:p>
    <w:tbl>
      <w:tblPr>
        <w:tblStyle w:val="10"/>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1"/>
        <w:gridCol w:w="3750"/>
        <w:gridCol w:w="1860"/>
        <w:gridCol w:w="2085"/>
      </w:tblGrid>
      <w:tr w14:paraId="4B9B2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1" w:type="dxa"/>
          </w:tcPr>
          <w:p w14:paraId="10932613">
            <w:pPr>
              <w:spacing w:line="360" w:lineRule="auto"/>
              <w:jc w:val="center"/>
              <w:rPr>
                <w:rFonts w:hint="default" w:ascii="仿宋_GB2312" w:hAnsi="宋体" w:eastAsia="仿宋_GB2312"/>
                <w:b w:val="0"/>
                <w:bCs w:val="0"/>
                <w:color w:val="000000"/>
                <w:sz w:val="28"/>
                <w:szCs w:val="28"/>
                <w:vertAlign w:val="baseline"/>
                <w:lang w:val="en-US" w:eastAsia="zh-CN"/>
              </w:rPr>
            </w:pPr>
            <w:r>
              <w:rPr>
                <w:rFonts w:hint="eastAsia" w:ascii="仿宋_GB2312" w:hAnsi="宋体" w:eastAsia="仿宋_GB2312"/>
                <w:b w:val="0"/>
                <w:bCs w:val="0"/>
                <w:color w:val="000000"/>
                <w:sz w:val="28"/>
                <w:szCs w:val="28"/>
                <w:vertAlign w:val="baseline"/>
                <w:lang w:val="en-US" w:eastAsia="zh-CN"/>
              </w:rPr>
              <w:t>模块号</w:t>
            </w:r>
          </w:p>
        </w:tc>
        <w:tc>
          <w:tcPr>
            <w:tcW w:w="3750" w:type="dxa"/>
          </w:tcPr>
          <w:p w14:paraId="433C7633">
            <w:pPr>
              <w:spacing w:line="360" w:lineRule="auto"/>
              <w:jc w:val="center"/>
              <w:rPr>
                <w:rFonts w:hint="default" w:ascii="仿宋_GB2312" w:hAnsi="宋体" w:eastAsia="仿宋_GB2312"/>
                <w:b w:val="0"/>
                <w:bCs w:val="0"/>
                <w:color w:val="000000"/>
                <w:sz w:val="28"/>
                <w:szCs w:val="28"/>
                <w:vertAlign w:val="baseline"/>
                <w:lang w:val="en-US" w:eastAsia="zh-CN"/>
              </w:rPr>
            </w:pPr>
            <w:r>
              <w:rPr>
                <w:rFonts w:hint="eastAsia" w:ascii="仿宋_GB2312" w:hAnsi="宋体" w:eastAsia="仿宋_GB2312"/>
                <w:b w:val="0"/>
                <w:bCs w:val="0"/>
                <w:color w:val="000000"/>
                <w:sz w:val="28"/>
                <w:szCs w:val="28"/>
                <w:vertAlign w:val="baseline"/>
                <w:lang w:val="en-US" w:eastAsia="zh-CN"/>
              </w:rPr>
              <w:t>模块名称</w:t>
            </w:r>
          </w:p>
        </w:tc>
        <w:tc>
          <w:tcPr>
            <w:tcW w:w="1860" w:type="dxa"/>
          </w:tcPr>
          <w:p w14:paraId="71605D15">
            <w:pPr>
              <w:spacing w:line="360" w:lineRule="auto"/>
              <w:jc w:val="center"/>
              <w:rPr>
                <w:rFonts w:hint="default" w:ascii="仿宋_GB2312" w:hAnsi="宋体" w:eastAsia="仿宋_GB2312"/>
                <w:b w:val="0"/>
                <w:bCs w:val="0"/>
                <w:color w:val="000000"/>
                <w:sz w:val="28"/>
                <w:szCs w:val="28"/>
                <w:vertAlign w:val="baseline"/>
                <w:lang w:val="en-US" w:eastAsia="zh-CN"/>
              </w:rPr>
            </w:pPr>
            <w:r>
              <w:rPr>
                <w:rFonts w:hint="eastAsia" w:ascii="仿宋_GB2312" w:hAnsi="宋体" w:eastAsia="仿宋_GB2312"/>
                <w:b w:val="0"/>
                <w:bCs w:val="0"/>
                <w:color w:val="000000"/>
                <w:sz w:val="28"/>
                <w:szCs w:val="28"/>
                <w:vertAlign w:val="baseline"/>
                <w:lang w:val="en-US" w:eastAsia="zh-CN"/>
              </w:rPr>
              <w:t>比赛用时</w:t>
            </w:r>
          </w:p>
        </w:tc>
        <w:tc>
          <w:tcPr>
            <w:tcW w:w="2085" w:type="dxa"/>
          </w:tcPr>
          <w:p w14:paraId="0E5B29C2">
            <w:pPr>
              <w:spacing w:line="360" w:lineRule="auto"/>
              <w:jc w:val="center"/>
              <w:rPr>
                <w:rFonts w:hint="default" w:ascii="仿宋_GB2312" w:hAnsi="宋体" w:eastAsia="仿宋_GB2312"/>
                <w:b w:val="0"/>
                <w:bCs w:val="0"/>
                <w:color w:val="000000"/>
                <w:sz w:val="28"/>
                <w:szCs w:val="28"/>
                <w:vertAlign w:val="baseline"/>
                <w:lang w:val="en-US" w:eastAsia="zh-CN"/>
              </w:rPr>
            </w:pPr>
            <w:r>
              <w:rPr>
                <w:rFonts w:hint="eastAsia" w:ascii="仿宋_GB2312" w:hAnsi="宋体" w:eastAsia="仿宋_GB2312"/>
                <w:b w:val="0"/>
                <w:bCs w:val="0"/>
                <w:color w:val="000000"/>
                <w:sz w:val="28"/>
                <w:szCs w:val="28"/>
                <w:vertAlign w:val="baseline"/>
                <w:lang w:val="en-US" w:eastAsia="zh-CN"/>
              </w:rPr>
              <w:t>分值占比（%）</w:t>
            </w:r>
          </w:p>
        </w:tc>
      </w:tr>
      <w:tr w14:paraId="030E4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1" w:type="dxa"/>
          </w:tcPr>
          <w:p w14:paraId="52A67FB1">
            <w:pPr>
              <w:spacing w:line="360" w:lineRule="auto"/>
              <w:jc w:val="center"/>
              <w:rPr>
                <w:rFonts w:hint="default" w:ascii="仿宋_GB2312" w:hAnsi="宋体" w:eastAsia="仿宋_GB2312"/>
                <w:color w:val="000000"/>
                <w:sz w:val="28"/>
                <w:szCs w:val="28"/>
                <w:vertAlign w:val="baseline"/>
                <w:lang w:val="en-US" w:eastAsia="zh-CN"/>
              </w:rPr>
            </w:pPr>
            <w:r>
              <w:rPr>
                <w:rFonts w:hint="eastAsia" w:ascii="仿宋_GB2312" w:hAnsi="宋体" w:eastAsia="仿宋_GB2312"/>
                <w:color w:val="000000"/>
                <w:sz w:val="28"/>
                <w:szCs w:val="28"/>
                <w:vertAlign w:val="baseline"/>
                <w:lang w:val="en-US" w:eastAsia="zh-CN"/>
              </w:rPr>
              <w:t>A</w:t>
            </w:r>
          </w:p>
        </w:tc>
        <w:tc>
          <w:tcPr>
            <w:tcW w:w="3750" w:type="dxa"/>
          </w:tcPr>
          <w:p w14:paraId="74EE358A">
            <w:pPr>
              <w:spacing w:line="360" w:lineRule="auto"/>
              <w:jc w:val="center"/>
              <w:rPr>
                <w:rFonts w:hint="default" w:ascii="仿宋_GB2312" w:hAnsi="宋体" w:eastAsia="仿宋_GB2312"/>
                <w:color w:val="000000"/>
                <w:sz w:val="28"/>
                <w:szCs w:val="28"/>
                <w:vertAlign w:val="baseline"/>
                <w:lang w:val="en-US" w:eastAsia="zh-CN"/>
              </w:rPr>
            </w:pPr>
            <w:r>
              <w:rPr>
                <w:rFonts w:hint="eastAsia" w:ascii="仿宋_GB2312" w:hAnsi="宋体" w:eastAsia="仿宋_GB2312"/>
                <w:color w:val="000000"/>
                <w:sz w:val="28"/>
                <w:szCs w:val="28"/>
                <w:lang w:val="en-US" w:eastAsia="zh-CN"/>
              </w:rPr>
              <w:t>车门验形样板手工成型</w:t>
            </w:r>
          </w:p>
        </w:tc>
        <w:tc>
          <w:tcPr>
            <w:tcW w:w="1860" w:type="dxa"/>
          </w:tcPr>
          <w:p w14:paraId="01E61E89">
            <w:pPr>
              <w:spacing w:line="360" w:lineRule="auto"/>
              <w:jc w:val="center"/>
              <w:rPr>
                <w:rFonts w:hint="eastAsia" w:ascii="仿宋_GB2312" w:hAnsi="宋体" w:eastAsia="仿宋_GB2312"/>
                <w:color w:val="000000"/>
                <w:sz w:val="28"/>
                <w:szCs w:val="28"/>
                <w:vertAlign w:val="baseline"/>
                <w:lang w:val="en-US" w:eastAsia="zh-CN"/>
              </w:rPr>
            </w:pPr>
            <w:r>
              <w:rPr>
                <w:rFonts w:hint="eastAsia" w:ascii="仿宋_GB2312" w:hAnsi="宋体" w:eastAsia="仿宋_GB2312"/>
                <w:color w:val="000000"/>
                <w:sz w:val="28"/>
                <w:szCs w:val="28"/>
                <w:vertAlign w:val="baseline"/>
                <w:lang w:val="en-US" w:eastAsia="zh-CN"/>
              </w:rPr>
              <w:t>40分钟</w:t>
            </w:r>
          </w:p>
        </w:tc>
        <w:tc>
          <w:tcPr>
            <w:tcW w:w="2085" w:type="dxa"/>
          </w:tcPr>
          <w:p w14:paraId="7D48CFFC">
            <w:pPr>
              <w:spacing w:line="360" w:lineRule="auto"/>
              <w:jc w:val="center"/>
              <w:rPr>
                <w:rFonts w:hint="default" w:ascii="仿宋_GB2312" w:hAnsi="宋体" w:eastAsia="仿宋_GB2312"/>
                <w:color w:val="000000"/>
                <w:sz w:val="28"/>
                <w:szCs w:val="28"/>
                <w:vertAlign w:val="baseline"/>
                <w:lang w:val="en-US" w:eastAsia="zh-CN"/>
              </w:rPr>
            </w:pPr>
            <w:bookmarkStart w:id="0" w:name="_GoBack"/>
            <w:bookmarkEnd w:id="0"/>
            <w:r>
              <w:rPr>
                <w:rFonts w:hint="eastAsia" w:ascii="仿宋_GB2312" w:hAnsi="宋体" w:eastAsia="仿宋_GB2312"/>
                <w:color w:val="000000"/>
                <w:sz w:val="28"/>
                <w:szCs w:val="28"/>
                <w:vertAlign w:val="baseline"/>
                <w:lang w:val="en-US" w:eastAsia="zh-CN"/>
              </w:rPr>
              <w:t>50</w:t>
            </w:r>
          </w:p>
        </w:tc>
      </w:tr>
      <w:tr w14:paraId="64483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1" w:type="dxa"/>
          </w:tcPr>
          <w:p w14:paraId="71376B67">
            <w:pPr>
              <w:spacing w:line="360" w:lineRule="auto"/>
              <w:jc w:val="center"/>
              <w:rPr>
                <w:rFonts w:hint="default" w:ascii="仿宋_GB2312" w:hAnsi="宋体" w:eastAsia="仿宋_GB2312"/>
                <w:color w:val="000000"/>
                <w:sz w:val="28"/>
                <w:szCs w:val="28"/>
                <w:vertAlign w:val="baseline"/>
                <w:lang w:val="en-US" w:eastAsia="zh-CN"/>
              </w:rPr>
            </w:pPr>
            <w:r>
              <w:rPr>
                <w:rFonts w:hint="eastAsia" w:ascii="仿宋_GB2312" w:hAnsi="宋体" w:eastAsia="仿宋_GB2312"/>
                <w:color w:val="000000"/>
                <w:sz w:val="28"/>
                <w:szCs w:val="28"/>
                <w:vertAlign w:val="baseline"/>
                <w:lang w:val="en-US" w:eastAsia="zh-CN"/>
              </w:rPr>
              <w:t>B</w:t>
            </w:r>
          </w:p>
        </w:tc>
        <w:tc>
          <w:tcPr>
            <w:tcW w:w="3750" w:type="dxa"/>
          </w:tcPr>
          <w:p w14:paraId="55AC7FA5">
            <w:pPr>
              <w:spacing w:line="360" w:lineRule="auto"/>
              <w:jc w:val="center"/>
              <w:rPr>
                <w:rFonts w:hint="default" w:ascii="仿宋_GB2312" w:hAnsi="宋体" w:eastAsia="仿宋_GB2312"/>
                <w:color w:val="000000"/>
                <w:sz w:val="28"/>
                <w:szCs w:val="28"/>
                <w:vertAlign w:val="baseline"/>
                <w:lang w:val="en-US" w:eastAsia="zh-CN"/>
              </w:rPr>
            </w:pPr>
            <w:r>
              <w:rPr>
                <w:rFonts w:hint="eastAsia" w:ascii="仿宋_GB2312" w:hAnsi="宋体" w:eastAsia="仿宋_GB2312"/>
                <w:color w:val="000000"/>
                <w:sz w:val="28"/>
                <w:szCs w:val="28"/>
                <w:lang w:eastAsia="zh-CN"/>
              </w:rPr>
              <w:t>车身非结构件整形修复</w:t>
            </w:r>
          </w:p>
        </w:tc>
        <w:tc>
          <w:tcPr>
            <w:tcW w:w="1860" w:type="dxa"/>
          </w:tcPr>
          <w:p w14:paraId="2D9869B4">
            <w:pPr>
              <w:spacing w:line="360" w:lineRule="auto"/>
              <w:jc w:val="center"/>
              <w:rPr>
                <w:rFonts w:hint="default" w:ascii="仿宋_GB2312" w:hAnsi="宋体" w:eastAsia="仿宋_GB2312"/>
                <w:color w:val="000000"/>
                <w:sz w:val="28"/>
                <w:szCs w:val="28"/>
                <w:vertAlign w:val="baseline"/>
                <w:lang w:val="en-US" w:eastAsia="zh-CN"/>
              </w:rPr>
            </w:pPr>
            <w:r>
              <w:rPr>
                <w:rFonts w:hint="eastAsia" w:ascii="仿宋_GB2312" w:hAnsi="宋体" w:eastAsia="仿宋_GB2312"/>
                <w:color w:val="000000"/>
                <w:sz w:val="28"/>
                <w:szCs w:val="28"/>
                <w:vertAlign w:val="baseline"/>
                <w:lang w:val="en-US" w:eastAsia="zh-CN"/>
              </w:rPr>
              <w:t>40分钟</w:t>
            </w:r>
          </w:p>
        </w:tc>
        <w:tc>
          <w:tcPr>
            <w:tcW w:w="2085" w:type="dxa"/>
          </w:tcPr>
          <w:p w14:paraId="0CAED4AE">
            <w:pPr>
              <w:spacing w:line="360" w:lineRule="auto"/>
              <w:jc w:val="center"/>
              <w:rPr>
                <w:rFonts w:hint="default" w:ascii="仿宋_GB2312" w:hAnsi="宋体" w:eastAsia="仿宋_GB2312"/>
                <w:color w:val="000000"/>
                <w:sz w:val="28"/>
                <w:szCs w:val="28"/>
                <w:vertAlign w:val="baseline"/>
                <w:lang w:val="en-US" w:eastAsia="zh-CN"/>
              </w:rPr>
            </w:pPr>
            <w:r>
              <w:rPr>
                <w:rFonts w:hint="eastAsia" w:ascii="仿宋_GB2312" w:hAnsi="宋体" w:eastAsia="仿宋_GB2312"/>
                <w:color w:val="000000"/>
                <w:sz w:val="28"/>
                <w:szCs w:val="28"/>
                <w:vertAlign w:val="baseline"/>
                <w:lang w:val="en-US" w:eastAsia="zh-CN"/>
              </w:rPr>
              <w:t>50</w:t>
            </w:r>
          </w:p>
        </w:tc>
      </w:tr>
      <w:tr w14:paraId="7090E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1" w:type="dxa"/>
          </w:tcPr>
          <w:p w14:paraId="0CB6E867">
            <w:pPr>
              <w:spacing w:line="360" w:lineRule="auto"/>
              <w:jc w:val="center"/>
              <w:rPr>
                <w:rFonts w:hint="default" w:ascii="仿宋_GB2312" w:hAnsi="宋体" w:eastAsia="仿宋_GB2312"/>
                <w:color w:val="000000"/>
                <w:sz w:val="28"/>
                <w:szCs w:val="28"/>
                <w:vertAlign w:val="baseline"/>
                <w:lang w:val="en-US" w:eastAsia="zh-CN"/>
              </w:rPr>
            </w:pPr>
          </w:p>
        </w:tc>
        <w:tc>
          <w:tcPr>
            <w:tcW w:w="3750" w:type="dxa"/>
          </w:tcPr>
          <w:p w14:paraId="68EA1829">
            <w:pPr>
              <w:spacing w:line="360" w:lineRule="auto"/>
              <w:jc w:val="center"/>
              <w:rPr>
                <w:rFonts w:hint="default" w:ascii="仿宋_GB2312" w:hAnsi="宋体" w:eastAsia="仿宋_GB2312"/>
                <w:color w:val="000000"/>
                <w:sz w:val="28"/>
                <w:szCs w:val="28"/>
                <w:vertAlign w:val="baseline"/>
                <w:lang w:val="en-US" w:eastAsia="zh-CN"/>
              </w:rPr>
            </w:pPr>
          </w:p>
        </w:tc>
        <w:tc>
          <w:tcPr>
            <w:tcW w:w="1860" w:type="dxa"/>
          </w:tcPr>
          <w:p w14:paraId="40EA9D47">
            <w:pPr>
              <w:spacing w:line="360" w:lineRule="auto"/>
              <w:jc w:val="center"/>
              <w:rPr>
                <w:rFonts w:hint="default" w:ascii="仿宋_GB2312" w:hAnsi="宋体" w:eastAsia="仿宋_GB2312"/>
                <w:color w:val="000000"/>
                <w:sz w:val="28"/>
                <w:szCs w:val="28"/>
                <w:vertAlign w:val="baseline"/>
                <w:lang w:val="en-US" w:eastAsia="zh-CN"/>
              </w:rPr>
            </w:pPr>
          </w:p>
        </w:tc>
        <w:tc>
          <w:tcPr>
            <w:tcW w:w="2085" w:type="dxa"/>
          </w:tcPr>
          <w:p w14:paraId="4045AE3B">
            <w:pPr>
              <w:spacing w:line="360" w:lineRule="auto"/>
              <w:jc w:val="center"/>
              <w:rPr>
                <w:rFonts w:hint="default" w:ascii="仿宋_GB2312" w:hAnsi="宋体" w:eastAsia="仿宋_GB2312"/>
                <w:color w:val="000000"/>
                <w:sz w:val="28"/>
                <w:szCs w:val="28"/>
                <w:vertAlign w:val="baseline"/>
                <w:lang w:val="en-US" w:eastAsia="zh-CN"/>
              </w:rPr>
            </w:pPr>
          </w:p>
        </w:tc>
      </w:tr>
      <w:tr w14:paraId="1EBC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1591" w:type="dxa"/>
          </w:tcPr>
          <w:p w14:paraId="654FB36F">
            <w:pPr>
              <w:spacing w:line="360" w:lineRule="auto"/>
              <w:jc w:val="center"/>
              <w:rPr>
                <w:rFonts w:hint="default" w:ascii="仿宋_GB2312" w:hAnsi="宋体" w:eastAsia="仿宋_GB2312"/>
                <w:color w:val="000000"/>
                <w:sz w:val="28"/>
                <w:szCs w:val="28"/>
                <w:vertAlign w:val="baseline"/>
                <w:lang w:val="en-US" w:eastAsia="zh-CN"/>
              </w:rPr>
            </w:pPr>
          </w:p>
        </w:tc>
        <w:tc>
          <w:tcPr>
            <w:tcW w:w="3750" w:type="dxa"/>
          </w:tcPr>
          <w:p w14:paraId="05D4B8AC">
            <w:pPr>
              <w:spacing w:line="360" w:lineRule="auto"/>
              <w:jc w:val="center"/>
              <w:rPr>
                <w:rFonts w:hint="default" w:ascii="仿宋_GB2312" w:hAnsi="宋体" w:eastAsia="仿宋_GB2312"/>
                <w:color w:val="000000"/>
                <w:sz w:val="28"/>
                <w:szCs w:val="28"/>
                <w:vertAlign w:val="baseline"/>
                <w:lang w:val="en-US" w:eastAsia="zh-CN"/>
              </w:rPr>
            </w:pPr>
          </w:p>
        </w:tc>
        <w:tc>
          <w:tcPr>
            <w:tcW w:w="1860" w:type="dxa"/>
          </w:tcPr>
          <w:p w14:paraId="43CE1458">
            <w:pPr>
              <w:spacing w:line="360" w:lineRule="auto"/>
              <w:jc w:val="center"/>
              <w:rPr>
                <w:rFonts w:hint="default" w:ascii="仿宋_GB2312" w:hAnsi="宋体" w:eastAsia="仿宋_GB2312"/>
                <w:color w:val="000000"/>
                <w:sz w:val="28"/>
                <w:szCs w:val="28"/>
                <w:vertAlign w:val="baseline"/>
                <w:lang w:val="en-US" w:eastAsia="zh-CN"/>
              </w:rPr>
            </w:pPr>
          </w:p>
        </w:tc>
        <w:tc>
          <w:tcPr>
            <w:tcW w:w="2085" w:type="dxa"/>
          </w:tcPr>
          <w:p w14:paraId="2F5C24C2">
            <w:pPr>
              <w:spacing w:line="360" w:lineRule="auto"/>
              <w:jc w:val="center"/>
              <w:rPr>
                <w:rFonts w:hint="default" w:ascii="仿宋_GB2312" w:hAnsi="宋体" w:eastAsia="仿宋_GB2312"/>
                <w:color w:val="000000"/>
                <w:sz w:val="28"/>
                <w:szCs w:val="28"/>
                <w:vertAlign w:val="baseline"/>
                <w:lang w:val="en-US" w:eastAsia="zh-CN"/>
              </w:rPr>
            </w:pPr>
          </w:p>
        </w:tc>
      </w:tr>
      <w:tr w14:paraId="4D573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1" w:type="dxa"/>
          </w:tcPr>
          <w:p w14:paraId="11CF3D3E">
            <w:pPr>
              <w:spacing w:line="360" w:lineRule="auto"/>
              <w:jc w:val="center"/>
              <w:rPr>
                <w:rFonts w:hint="default" w:ascii="仿宋_GB2312" w:hAnsi="宋体" w:eastAsia="仿宋_GB2312"/>
                <w:color w:val="000000"/>
                <w:sz w:val="28"/>
                <w:szCs w:val="28"/>
                <w:vertAlign w:val="baseline"/>
                <w:lang w:val="en-US" w:eastAsia="zh-CN"/>
              </w:rPr>
            </w:pPr>
          </w:p>
        </w:tc>
        <w:tc>
          <w:tcPr>
            <w:tcW w:w="3750" w:type="dxa"/>
          </w:tcPr>
          <w:p w14:paraId="2B1FDB9F">
            <w:pPr>
              <w:spacing w:line="360" w:lineRule="auto"/>
              <w:jc w:val="center"/>
              <w:rPr>
                <w:rFonts w:hint="default" w:ascii="仿宋_GB2312" w:hAnsi="宋体" w:eastAsia="仿宋_GB2312"/>
                <w:color w:val="000000"/>
                <w:sz w:val="28"/>
                <w:szCs w:val="28"/>
                <w:vertAlign w:val="baseline"/>
                <w:lang w:val="en-US" w:eastAsia="zh-CN"/>
              </w:rPr>
            </w:pPr>
          </w:p>
        </w:tc>
        <w:tc>
          <w:tcPr>
            <w:tcW w:w="1860" w:type="dxa"/>
          </w:tcPr>
          <w:p w14:paraId="08DF6EAE">
            <w:pPr>
              <w:spacing w:line="360" w:lineRule="auto"/>
              <w:jc w:val="center"/>
              <w:rPr>
                <w:rFonts w:hint="default" w:ascii="仿宋_GB2312" w:hAnsi="宋体" w:eastAsia="仿宋_GB2312"/>
                <w:color w:val="000000"/>
                <w:sz w:val="28"/>
                <w:szCs w:val="28"/>
                <w:vertAlign w:val="baseline"/>
                <w:lang w:val="en-US" w:eastAsia="zh-CN"/>
              </w:rPr>
            </w:pPr>
          </w:p>
        </w:tc>
        <w:tc>
          <w:tcPr>
            <w:tcW w:w="2085" w:type="dxa"/>
          </w:tcPr>
          <w:p w14:paraId="14A66CBA">
            <w:pPr>
              <w:spacing w:line="360" w:lineRule="auto"/>
              <w:jc w:val="center"/>
              <w:rPr>
                <w:rFonts w:hint="default" w:ascii="仿宋_GB2312" w:hAnsi="宋体" w:eastAsia="仿宋_GB2312"/>
                <w:color w:val="000000"/>
                <w:sz w:val="28"/>
                <w:szCs w:val="28"/>
                <w:vertAlign w:val="baseline"/>
                <w:lang w:val="en-US" w:eastAsia="zh-CN"/>
              </w:rPr>
            </w:pPr>
          </w:p>
        </w:tc>
      </w:tr>
      <w:tr w14:paraId="21C7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1" w:type="dxa"/>
            <w:gridSpan w:val="2"/>
          </w:tcPr>
          <w:p w14:paraId="516E9F6E">
            <w:pPr>
              <w:spacing w:line="360" w:lineRule="auto"/>
              <w:jc w:val="center"/>
              <w:rPr>
                <w:rFonts w:hint="default" w:ascii="仿宋_GB2312" w:hAnsi="宋体" w:eastAsia="仿宋_GB2312"/>
                <w:color w:val="000000"/>
                <w:sz w:val="28"/>
                <w:szCs w:val="28"/>
                <w:vertAlign w:val="baseline"/>
                <w:lang w:val="en-US" w:eastAsia="zh-CN"/>
              </w:rPr>
            </w:pPr>
            <w:r>
              <w:rPr>
                <w:rFonts w:hint="eastAsia" w:ascii="仿宋_GB2312" w:hAnsi="宋体" w:eastAsia="仿宋_GB2312"/>
                <w:color w:val="000000"/>
                <w:sz w:val="28"/>
                <w:szCs w:val="28"/>
                <w:vertAlign w:val="baseline"/>
                <w:lang w:val="en-US" w:eastAsia="zh-CN"/>
              </w:rPr>
              <w:t>合计</w:t>
            </w:r>
          </w:p>
        </w:tc>
        <w:tc>
          <w:tcPr>
            <w:tcW w:w="1860" w:type="dxa"/>
          </w:tcPr>
          <w:p w14:paraId="1BA8610F">
            <w:pPr>
              <w:spacing w:line="360" w:lineRule="auto"/>
              <w:jc w:val="center"/>
              <w:rPr>
                <w:rFonts w:hint="default" w:ascii="仿宋_GB2312" w:hAnsi="宋体" w:eastAsia="仿宋_GB2312"/>
                <w:color w:val="000000"/>
                <w:sz w:val="28"/>
                <w:szCs w:val="28"/>
                <w:vertAlign w:val="baseline"/>
                <w:lang w:val="en-US" w:eastAsia="zh-CN"/>
              </w:rPr>
            </w:pPr>
            <w:r>
              <w:rPr>
                <w:rFonts w:hint="eastAsia" w:ascii="仿宋_GB2312" w:hAnsi="宋体" w:eastAsia="仿宋_GB2312"/>
                <w:color w:val="000000"/>
                <w:sz w:val="28"/>
                <w:szCs w:val="28"/>
                <w:vertAlign w:val="baseline"/>
                <w:lang w:val="en-US" w:eastAsia="zh-CN"/>
              </w:rPr>
              <w:t>70</w:t>
            </w:r>
          </w:p>
        </w:tc>
        <w:tc>
          <w:tcPr>
            <w:tcW w:w="2085" w:type="dxa"/>
          </w:tcPr>
          <w:p w14:paraId="5DB6EABD">
            <w:pPr>
              <w:spacing w:line="360" w:lineRule="auto"/>
              <w:jc w:val="center"/>
              <w:rPr>
                <w:rFonts w:hint="default" w:ascii="仿宋_GB2312" w:hAnsi="宋体" w:eastAsia="仿宋_GB2312"/>
                <w:color w:val="000000"/>
                <w:sz w:val="28"/>
                <w:szCs w:val="28"/>
                <w:vertAlign w:val="baseline"/>
                <w:lang w:val="en-US" w:eastAsia="zh-CN"/>
              </w:rPr>
            </w:pPr>
            <w:r>
              <w:rPr>
                <w:rFonts w:hint="eastAsia" w:ascii="仿宋_GB2312" w:hAnsi="宋体" w:eastAsia="仿宋_GB2312"/>
                <w:color w:val="000000"/>
                <w:sz w:val="28"/>
                <w:szCs w:val="28"/>
                <w:vertAlign w:val="baseline"/>
                <w:lang w:val="en-US" w:eastAsia="zh-CN"/>
              </w:rPr>
              <w:t>100</w:t>
            </w:r>
          </w:p>
        </w:tc>
      </w:tr>
    </w:tbl>
    <w:p w14:paraId="52AF2187">
      <w:pPr>
        <w:spacing w:line="360" w:lineRule="auto"/>
        <w:rPr>
          <w:rFonts w:hint="eastAsia" w:ascii="仿宋_GB2312" w:hAnsi="宋体" w:eastAsia="仿宋_GB2312"/>
          <w:b/>
          <w:sz w:val="24"/>
          <w:szCs w:val="28"/>
        </w:rPr>
      </w:pPr>
    </w:p>
    <w:p w14:paraId="0E34AC15">
      <w:pPr>
        <w:spacing w:line="360" w:lineRule="auto"/>
        <w:rPr>
          <w:rFonts w:hint="eastAsia" w:ascii="仿宋_GB2312" w:hAnsi="宋体" w:eastAsia="仿宋_GB2312"/>
          <w:b/>
          <w:bCs w:val="0"/>
          <w:sz w:val="28"/>
          <w:szCs w:val="28"/>
          <w:lang w:eastAsia="zh-CN"/>
        </w:rPr>
      </w:pPr>
      <w:r>
        <w:rPr>
          <w:rFonts w:hint="eastAsia" w:ascii="仿宋_GB2312" w:hAnsi="宋体" w:eastAsia="仿宋_GB2312"/>
          <w:b/>
          <w:bCs w:val="0"/>
          <w:sz w:val="28"/>
          <w:szCs w:val="28"/>
          <w:lang w:eastAsia="zh-CN"/>
        </w:rPr>
        <w:t>四、赛题说明</w:t>
      </w:r>
    </w:p>
    <w:p w14:paraId="1154D93D">
      <w:pPr>
        <w:spacing w:line="360" w:lineRule="auto"/>
        <w:rPr>
          <w:rFonts w:hint="default" w:ascii="仿宋_GB2312" w:hAnsi="宋体" w:eastAsia="仿宋_GB2312"/>
          <w:b/>
          <w:bCs/>
          <w:color w:val="000000"/>
          <w:sz w:val="32"/>
          <w:szCs w:val="36"/>
          <w:lang w:val="en-US" w:eastAsia="zh-CN"/>
        </w:rPr>
      </w:pPr>
      <w:r>
        <w:rPr>
          <w:rFonts w:hint="eastAsia" w:ascii="仿宋_GB2312" w:hAnsi="宋体" w:eastAsia="仿宋_GB2312"/>
          <w:b/>
          <w:bCs/>
          <w:color w:val="000000"/>
          <w:sz w:val="32"/>
          <w:szCs w:val="36"/>
          <w:lang w:eastAsia="zh-CN"/>
        </w:rPr>
        <w:t>模块</w:t>
      </w:r>
      <w:r>
        <w:rPr>
          <w:rFonts w:hint="eastAsia" w:ascii="仿宋_GB2312" w:hAnsi="宋体" w:eastAsia="仿宋_GB2312"/>
          <w:b/>
          <w:bCs/>
          <w:color w:val="000000"/>
          <w:sz w:val="32"/>
          <w:szCs w:val="36"/>
          <w:lang w:val="en-US" w:eastAsia="zh-CN"/>
        </w:rPr>
        <w:t>A：车门验形样板手工成型</w:t>
      </w:r>
    </w:p>
    <w:p w14:paraId="394D8F26">
      <w:pPr>
        <w:spacing w:line="360" w:lineRule="auto"/>
        <w:ind w:firstLine="562" w:firstLineChars="200"/>
        <w:rPr>
          <w:rFonts w:hint="eastAsia" w:ascii="仿宋_GB2312" w:hAnsi="宋体" w:eastAsia="仿宋_GB2312"/>
          <w:color w:val="000000"/>
          <w:sz w:val="28"/>
          <w:szCs w:val="32"/>
          <w:lang w:val="en-US" w:eastAsia="zh-CN"/>
        </w:rPr>
      </w:pPr>
      <w:r>
        <w:rPr>
          <w:rFonts w:hint="eastAsia" w:ascii="仿宋_GB2312" w:hAnsi="宋体" w:eastAsia="仿宋_GB2312"/>
          <w:b/>
          <w:bCs/>
          <w:color w:val="000000"/>
          <w:sz w:val="28"/>
          <w:szCs w:val="32"/>
          <w:lang w:val="en-US" w:eastAsia="zh-CN"/>
        </w:rPr>
        <w:t>竞赛时间：</w:t>
      </w:r>
      <w:r>
        <w:rPr>
          <w:rFonts w:hint="eastAsia" w:ascii="仿宋_GB2312" w:hAnsi="宋体" w:eastAsia="仿宋_GB2312"/>
          <w:color w:val="000000"/>
          <w:sz w:val="28"/>
          <w:szCs w:val="32"/>
          <w:lang w:val="en-US" w:eastAsia="zh-CN"/>
        </w:rPr>
        <w:t>本模块规定用时不超过40分钟。</w:t>
      </w:r>
    </w:p>
    <w:p w14:paraId="1CEEE285">
      <w:pPr>
        <w:pStyle w:val="8"/>
        <w:rPr>
          <w:rFonts w:hint="eastAsia" w:ascii="仿宋_GB2312" w:hAnsi="宋体" w:eastAsia="仿宋_GB2312"/>
          <w:color w:val="000000"/>
          <w:sz w:val="28"/>
          <w:szCs w:val="32"/>
          <w:lang w:val="en-US" w:eastAsia="zh-CN"/>
        </w:rPr>
      </w:pPr>
      <w:r>
        <w:rPr>
          <w:rFonts w:hint="eastAsia" w:ascii="仿宋_GB2312" w:hAnsi="宋体" w:eastAsia="仿宋_GB2312"/>
          <w:b/>
          <w:bCs/>
          <w:color w:val="000000"/>
          <w:sz w:val="28"/>
          <w:szCs w:val="32"/>
          <w:lang w:val="en-US" w:eastAsia="zh-CN"/>
        </w:rPr>
        <w:t>竞赛车身及工件：</w:t>
      </w:r>
    </w:p>
    <w:p w14:paraId="5DDC92BD">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position w:val="0"/>
          <w:sz w:val="28"/>
          <w:szCs w:val="28"/>
        </w:rPr>
      </w:pPr>
      <w:r>
        <w:rPr>
          <w:rFonts w:hint="eastAsia" w:ascii="仿宋" w:hAnsi="仿宋" w:eastAsia="仿宋" w:cs="仿宋"/>
          <w:spacing w:val="0"/>
          <w:position w:val="0"/>
          <w:sz w:val="28"/>
          <w:szCs w:val="28"/>
        </w:rPr>
        <w:t>本模块比赛工件为</w:t>
      </w:r>
      <w:r>
        <w:rPr>
          <w:rFonts w:hint="eastAsia" w:ascii="仿宋" w:hAnsi="仿宋" w:eastAsia="仿宋" w:cs="仿宋"/>
          <w:spacing w:val="0"/>
          <w:position w:val="0"/>
          <w:sz w:val="28"/>
          <w:szCs w:val="28"/>
          <w:lang w:eastAsia="zh-CN"/>
        </w:rPr>
        <w:t>铝条制作</w:t>
      </w:r>
      <w:r>
        <w:rPr>
          <w:rFonts w:hint="eastAsia" w:ascii="仿宋" w:hAnsi="仿宋" w:eastAsia="仿宋" w:cs="仿宋"/>
          <w:spacing w:val="0"/>
          <w:position w:val="0"/>
          <w:sz w:val="28"/>
          <w:szCs w:val="28"/>
          <w:lang w:val="en-US" w:eastAsia="zh-CN"/>
        </w:rPr>
        <w:t>车门验形样板</w:t>
      </w:r>
      <w:r>
        <w:rPr>
          <w:rFonts w:hint="eastAsia" w:ascii="仿宋" w:hAnsi="仿宋" w:eastAsia="仿宋" w:cs="仿宋"/>
          <w:spacing w:val="0"/>
          <w:position w:val="0"/>
          <w:sz w:val="28"/>
          <w:szCs w:val="28"/>
        </w:rPr>
        <w:t>。</w:t>
      </w:r>
    </w:p>
    <w:p w14:paraId="0F561F84">
      <w:pPr>
        <w:pStyle w:val="2"/>
        <w:rPr>
          <w:rFonts w:hint="eastAsia"/>
          <w:lang w:val="en-US" w:eastAsia="zh-CN"/>
        </w:rPr>
      </w:pPr>
    </w:p>
    <w:p w14:paraId="3795E4A0">
      <w:pPr>
        <w:spacing w:line="3833" w:lineRule="exact"/>
        <w:ind w:firstLine="680"/>
      </w:pPr>
      <w:r>
        <w:rPr>
          <w:rFonts w:hint="eastAsia" w:eastAsia="宋体"/>
          <w:lang w:val="en-US" w:eastAsia="zh-CN"/>
        </w:rPr>
        <w:drawing>
          <wp:inline distT="0" distB="0" distL="114300" distR="114300">
            <wp:extent cx="1454785" cy="1941830"/>
            <wp:effectExtent l="0" t="0" r="12065" b="1270"/>
            <wp:docPr id="5" name="图片 5" descr="192584441ece545ca5fc5d2fdcab5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92584441ece545ca5fc5d2fdcab53a"/>
                    <pic:cNvPicPr>
                      <a:picLocks noChangeAspect="1"/>
                    </pic:cNvPicPr>
                  </pic:nvPicPr>
                  <pic:blipFill>
                    <a:blip r:embed="rId7"/>
                    <a:stretch>
                      <a:fillRect/>
                    </a:stretch>
                  </pic:blipFill>
                  <pic:spPr>
                    <a:xfrm>
                      <a:off x="0" y="0"/>
                      <a:ext cx="1454785" cy="1941830"/>
                    </a:xfrm>
                    <a:prstGeom prst="rect">
                      <a:avLst/>
                    </a:prstGeom>
                    <a:noFill/>
                    <a:ln w="9525">
                      <a:noFill/>
                    </a:ln>
                  </pic:spPr>
                </pic:pic>
              </a:graphicData>
            </a:graphic>
          </wp:inline>
        </w:drawing>
      </w:r>
      <w:r>
        <w:rPr>
          <w:rFonts w:hint="eastAsia"/>
          <w:lang w:val="en-US" w:eastAsia="zh-CN"/>
        </w:rPr>
        <w:t xml:space="preserve">                  </w:t>
      </w:r>
      <w:r>
        <w:drawing>
          <wp:inline distT="0" distB="0" distL="114300" distR="114300">
            <wp:extent cx="1471930" cy="1963420"/>
            <wp:effectExtent l="0" t="0" r="13970" b="17780"/>
            <wp:docPr id="6" name="图片 6" descr="c6dc5b0e1a5ec03157962d8ef3be8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6dc5b0e1a5ec03157962d8ef3be8db"/>
                    <pic:cNvPicPr>
                      <a:picLocks noChangeAspect="1"/>
                    </pic:cNvPicPr>
                  </pic:nvPicPr>
                  <pic:blipFill>
                    <a:blip r:embed="rId8"/>
                    <a:stretch>
                      <a:fillRect/>
                    </a:stretch>
                  </pic:blipFill>
                  <pic:spPr>
                    <a:xfrm>
                      <a:off x="0" y="0"/>
                      <a:ext cx="1471930" cy="1963420"/>
                    </a:xfrm>
                    <a:prstGeom prst="rect">
                      <a:avLst/>
                    </a:prstGeom>
                  </pic:spPr>
                </pic:pic>
              </a:graphicData>
            </a:graphic>
          </wp:inline>
        </w:drawing>
      </w:r>
    </w:p>
    <w:p w14:paraId="64F6791E">
      <w:pPr>
        <w:pStyle w:val="2"/>
        <w:spacing w:line="283" w:lineRule="auto"/>
      </w:pPr>
    </w:p>
    <w:p w14:paraId="283E6FDC">
      <w:pPr>
        <w:spacing w:before="91" w:line="223" w:lineRule="auto"/>
        <w:ind w:left="1185"/>
        <w:rPr>
          <w:rFonts w:ascii="黑体" w:hAnsi="黑体" w:eastAsia="黑体" w:cs="黑体"/>
          <w:sz w:val="28"/>
          <w:szCs w:val="28"/>
        </w:rPr>
      </w:pPr>
      <w:r>
        <w:rPr>
          <w:rFonts w:ascii="黑体" w:hAnsi="黑体" w:eastAsia="黑体" w:cs="黑体"/>
          <w:spacing w:val="-5"/>
          <w:sz w:val="28"/>
          <w:szCs w:val="28"/>
        </w:rPr>
        <w:t>图</w:t>
      </w:r>
      <w:r>
        <w:rPr>
          <w:rFonts w:ascii="Times New Roman" w:hAnsi="Times New Roman" w:eastAsia="Times New Roman" w:cs="Times New Roman"/>
          <w:spacing w:val="-5"/>
          <w:sz w:val="28"/>
          <w:szCs w:val="28"/>
        </w:rPr>
        <w:t>1</w:t>
      </w:r>
      <w:r>
        <w:rPr>
          <w:rFonts w:hint="eastAsia" w:ascii="Times New Roman" w:hAnsi="Times New Roman" w:eastAsia="宋体" w:cs="Times New Roman"/>
          <w:spacing w:val="-5"/>
          <w:sz w:val="28"/>
          <w:szCs w:val="28"/>
          <w:lang w:val="en-US" w:eastAsia="zh-CN"/>
        </w:rPr>
        <w:t xml:space="preserve"> </w:t>
      </w:r>
      <w:r>
        <w:rPr>
          <w:rFonts w:hint="eastAsia" w:ascii="黑体" w:hAnsi="黑体" w:eastAsia="黑体" w:cs="黑体"/>
          <w:spacing w:val="-5"/>
          <w:sz w:val="28"/>
          <w:szCs w:val="28"/>
          <w:lang w:val="en-US" w:eastAsia="zh-CN"/>
        </w:rPr>
        <w:t xml:space="preserve">铝条                     </w:t>
      </w:r>
      <w:r>
        <w:rPr>
          <w:rFonts w:ascii="黑体" w:hAnsi="黑体" w:eastAsia="黑体" w:cs="黑体"/>
          <w:spacing w:val="-5"/>
          <w:sz w:val="28"/>
          <w:szCs w:val="28"/>
        </w:rPr>
        <w:t>图</w:t>
      </w:r>
      <w:r>
        <w:rPr>
          <w:rFonts w:ascii="Times New Roman" w:hAnsi="Times New Roman" w:eastAsia="Times New Roman" w:cs="Times New Roman"/>
          <w:spacing w:val="-5"/>
          <w:sz w:val="28"/>
          <w:szCs w:val="28"/>
        </w:rPr>
        <w:t>2</w:t>
      </w:r>
      <w:r>
        <w:rPr>
          <w:rFonts w:hint="eastAsia" w:ascii="Times New Roman" w:hAnsi="Times New Roman" w:eastAsia="宋体" w:cs="Times New Roman"/>
          <w:spacing w:val="-5"/>
          <w:sz w:val="28"/>
          <w:szCs w:val="28"/>
          <w:lang w:val="en-US" w:eastAsia="zh-CN"/>
        </w:rPr>
        <w:t xml:space="preserve"> </w:t>
      </w:r>
      <w:r>
        <w:rPr>
          <w:rFonts w:hint="eastAsia" w:ascii="黑体" w:hAnsi="黑体" w:eastAsia="黑体" w:cs="黑体"/>
          <w:spacing w:val="-5"/>
          <w:sz w:val="28"/>
          <w:szCs w:val="28"/>
          <w:lang w:val="en-US" w:eastAsia="zh-CN"/>
        </w:rPr>
        <w:t>车门验形样板</w:t>
      </w:r>
    </w:p>
    <w:p w14:paraId="2B82E4D8">
      <w:pPr>
        <w:pStyle w:val="2"/>
        <w:spacing w:line="266" w:lineRule="auto"/>
        <w:rPr>
          <w:rFonts w:eastAsia="仿宋"/>
          <w:spacing w:val="0"/>
          <w:position w:val="0"/>
          <w:sz w:val="24"/>
        </w:rPr>
      </w:pPr>
    </w:p>
    <w:p w14:paraId="0E30468D">
      <w:pPr>
        <w:pStyle w:val="2"/>
      </w:pPr>
    </w:p>
    <w:p w14:paraId="18C3D818">
      <w:pPr>
        <w:pStyle w:val="8"/>
        <w:rPr>
          <w:rFonts w:hint="eastAsia" w:ascii="仿宋_GB2312" w:hAnsi="宋体" w:eastAsia="仿宋_GB2312"/>
          <w:color w:val="000000"/>
          <w:sz w:val="28"/>
          <w:szCs w:val="32"/>
          <w:lang w:val="en-US" w:eastAsia="zh-CN"/>
        </w:rPr>
      </w:pPr>
    </w:p>
    <w:p w14:paraId="23C37CAA">
      <w:pPr>
        <w:spacing w:line="360" w:lineRule="auto"/>
        <w:ind w:firstLine="562" w:firstLineChars="200"/>
        <w:rPr>
          <w:rFonts w:hint="default" w:ascii="仿宋_GB2312" w:hAnsi="宋体" w:eastAsia="仿宋_GB2312"/>
          <w:color w:val="000000"/>
          <w:sz w:val="28"/>
          <w:szCs w:val="32"/>
          <w:lang w:val="en-US" w:eastAsia="zh-CN"/>
        </w:rPr>
      </w:pPr>
      <w:r>
        <w:rPr>
          <w:rFonts w:hint="eastAsia" w:ascii="仿宋_GB2312" w:hAnsi="宋体" w:eastAsia="仿宋_GB2312"/>
          <w:b/>
          <w:bCs/>
          <w:color w:val="000000"/>
          <w:sz w:val="28"/>
          <w:szCs w:val="32"/>
          <w:lang w:val="en-US" w:eastAsia="zh-CN"/>
        </w:rPr>
        <w:t>竞赛任务：</w:t>
      </w:r>
    </w:p>
    <w:p w14:paraId="5F29BCAC">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rPr>
        <w:t>1.要求选手正确选择和使用工具、设备，</w:t>
      </w:r>
      <w:r>
        <w:rPr>
          <w:rFonts w:hint="eastAsia" w:ascii="仿宋" w:hAnsi="仿宋" w:eastAsia="仿宋" w:cs="仿宋"/>
          <w:spacing w:val="0"/>
          <w:sz w:val="28"/>
          <w:szCs w:val="28"/>
          <w:lang w:val="en-US" w:eastAsia="zh-CN"/>
        </w:rPr>
        <w:t>一、</w:t>
      </w:r>
      <w:r>
        <w:rPr>
          <w:rFonts w:hint="eastAsia" w:ascii="仿宋" w:hAnsi="仿宋" w:eastAsia="仿宋" w:cs="仿宋"/>
          <w:spacing w:val="0"/>
          <w:sz w:val="28"/>
          <w:szCs w:val="28"/>
        </w:rPr>
        <w:t>将</w:t>
      </w:r>
      <w:r>
        <w:rPr>
          <w:rFonts w:hint="eastAsia" w:ascii="仿宋" w:hAnsi="仿宋" w:eastAsia="仿宋" w:cs="仿宋"/>
          <w:spacing w:val="0"/>
          <w:sz w:val="28"/>
          <w:szCs w:val="28"/>
          <w:lang w:val="en-US" w:eastAsia="zh-CN"/>
        </w:rPr>
        <w:t>铝条</w:t>
      </w:r>
      <w:r>
        <w:rPr>
          <w:rFonts w:hint="eastAsia" w:ascii="仿宋" w:hAnsi="仿宋" w:eastAsia="仿宋" w:cs="仿宋"/>
          <w:spacing w:val="0"/>
          <w:sz w:val="28"/>
          <w:szCs w:val="28"/>
        </w:rPr>
        <w:t>（</w:t>
      </w:r>
      <w:r>
        <w:rPr>
          <w:rFonts w:hint="eastAsia" w:ascii="仿宋" w:hAnsi="仿宋" w:eastAsia="仿宋" w:cs="仿宋"/>
          <w:spacing w:val="0"/>
          <w:sz w:val="28"/>
          <w:szCs w:val="28"/>
          <w:lang w:val="en-US" w:eastAsia="zh-CN"/>
        </w:rPr>
        <w:t>长度：400mm，宽度：30</w:t>
      </w:r>
      <w:r>
        <w:rPr>
          <w:rFonts w:hint="eastAsia" w:ascii="仿宋" w:hAnsi="仿宋" w:eastAsia="仿宋" w:cs="仿宋"/>
          <w:spacing w:val="0"/>
          <w:sz w:val="30"/>
          <w:szCs w:val="30"/>
          <w:vertAlign w:val="subscript"/>
          <w:lang w:val="en-US" w:eastAsia="zh-CN"/>
        </w:rPr>
        <w:t>﹣2</w:t>
      </w:r>
      <w:r>
        <w:rPr>
          <w:rFonts w:hint="eastAsia" w:ascii="仿宋" w:hAnsi="仿宋" w:eastAsia="仿宋" w:cs="仿宋"/>
          <w:spacing w:val="0"/>
          <w:sz w:val="30"/>
          <w:szCs w:val="30"/>
          <w:vertAlign w:val="baseline"/>
          <w:lang w:val="en-US" w:eastAsia="zh-CN"/>
        </w:rPr>
        <w:t>mm</w:t>
      </w:r>
      <w:r>
        <w:rPr>
          <w:rFonts w:hint="eastAsia" w:ascii="仿宋" w:hAnsi="仿宋" w:eastAsia="仿宋" w:cs="仿宋"/>
          <w:spacing w:val="0"/>
          <w:sz w:val="28"/>
          <w:szCs w:val="28"/>
          <w:vertAlign w:val="baseline"/>
          <w:lang w:val="en-US" w:eastAsia="zh-CN"/>
        </w:rPr>
        <w:t>,厚度：2mm</w:t>
      </w:r>
      <w:r>
        <w:rPr>
          <w:rFonts w:hint="eastAsia" w:ascii="仿宋" w:hAnsi="仿宋" w:eastAsia="仿宋" w:cs="仿宋"/>
          <w:spacing w:val="0"/>
          <w:sz w:val="28"/>
          <w:szCs w:val="28"/>
        </w:rPr>
        <w:t>）</w:t>
      </w:r>
      <w:r>
        <w:rPr>
          <w:rFonts w:hint="eastAsia" w:ascii="仿宋" w:hAnsi="仿宋" w:eastAsia="仿宋" w:cs="仿宋"/>
          <w:spacing w:val="0"/>
          <w:sz w:val="28"/>
          <w:szCs w:val="28"/>
          <w:lang w:eastAsia="zh-CN"/>
        </w:rPr>
        <w:t>边缘的毛刺清除干净且将扭曲和平弯曲变形校正平直</w:t>
      </w:r>
      <w:r>
        <w:rPr>
          <w:rFonts w:hint="eastAsia" w:ascii="仿宋" w:hAnsi="仿宋" w:eastAsia="仿宋" w:cs="仿宋"/>
          <w:spacing w:val="0"/>
          <w:sz w:val="28"/>
          <w:szCs w:val="28"/>
          <w:lang w:val="en-US" w:eastAsia="zh-CN"/>
        </w:rPr>
        <w:t>；二、</w:t>
      </w:r>
      <w:r>
        <w:rPr>
          <w:rFonts w:hint="eastAsia" w:ascii="仿宋" w:hAnsi="仿宋" w:eastAsia="仿宋" w:cs="仿宋"/>
          <w:spacing w:val="0"/>
          <w:sz w:val="28"/>
          <w:szCs w:val="28"/>
        </w:rPr>
        <w:t>将</w:t>
      </w:r>
      <w:r>
        <w:rPr>
          <w:rFonts w:hint="eastAsia" w:ascii="仿宋" w:hAnsi="仿宋" w:eastAsia="仿宋" w:cs="仿宋"/>
          <w:spacing w:val="0"/>
          <w:sz w:val="28"/>
          <w:szCs w:val="28"/>
          <w:lang w:val="en-US" w:eastAsia="zh-CN"/>
        </w:rPr>
        <w:t>铝条</w:t>
      </w:r>
      <w:r>
        <w:rPr>
          <w:rFonts w:hint="eastAsia" w:ascii="仿宋" w:hAnsi="仿宋" w:eastAsia="仿宋" w:cs="仿宋"/>
          <w:spacing w:val="0"/>
          <w:sz w:val="28"/>
          <w:szCs w:val="28"/>
        </w:rPr>
        <w:t>（</w:t>
      </w:r>
      <w:r>
        <w:rPr>
          <w:rFonts w:hint="eastAsia" w:ascii="仿宋" w:hAnsi="仿宋" w:eastAsia="仿宋" w:cs="仿宋"/>
          <w:spacing w:val="0"/>
          <w:sz w:val="28"/>
          <w:szCs w:val="28"/>
          <w:lang w:val="en-US" w:eastAsia="zh-CN"/>
        </w:rPr>
        <w:t>长度：400mm，宽度：30</w:t>
      </w:r>
      <w:r>
        <w:rPr>
          <w:rFonts w:hint="eastAsia" w:ascii="仿宋" w:hAnsi="仿宋" w:eastAsia="仿宋" w:cs="仿宋"/>
          <w:spacing w:val="0"/>
          <w:sz w:val="30"/>
          <w:szCs w:val="30"/>
          <w:vertAlign w:val="subscript"/>
          <w:lang w:val="en-US" w:eastAsia="zh-CN"/>
        </w:rPr>
        <w:t>﹣2</w:t>
      </w:r>
      <w:r>
        <w:rPr>
          <w:rFonts w:hint="eastAsia" w:ascii="仿宋" w:hAnsi="仿宋" w:eastAsia="仿宋" w:cs="仿宋"/>
          <w:spacing w:val="0"/>
          <w:sz w:val="30"/>
          <w:szCs w:val="30"/>
          <w:vertAlign w:val="baseline"/>
          <w:lang w:val="en-US" w:eastAsia="zh-CN"/>
        </w:rPr>
        <w:t>mm</w:t>
      </w:r>
      <w:r>
        <w:rPr>
          <w:rFonts w:hint="eastAsia" w:ascii="仿宋" w:hAnsi="仿宋" w:eastAsia="仿宋" w:cs="仿宋"/>
          <w:spacing w:val="0"/>
          <w:sz w:val="28"/>
          <w:szCs w:val="28"/>
          <w:vertAlign w:val="baseline"/>
          <w:lang w:val="en-US" w:eastAsia="zh-CN"/>
        </w:rPr>
        <w:t>,厚度：2mm</w:t>
      </w:r>
      <w:r>
        <w:rPr>
          <w:rFonts w:hint="eastAsia" w:ascii="仿宋" w:hAnsi="仿宋" w:eastAsia="仿宋" w:cs="仿宋"/>
          <w:spacing w:val="0"/>
          <w:sz w:val="28"/>
          <w:szCs w:val="28"/>
        </w:rPr>
        <w:t>）</w:t>
      </w:r>
      <w:r>
        <w:rPr>
          <w:rFonts w:hint="eastAsia" w:ascii="仿宋" w:hAnsi="仿宋" w:eastAsia="仿宋" w:cs="仿宋"/>
          <w:spacing w:val="0"/>
          <w:sz w:val="28"/>
          <w:szCs w:val="28"/>
          <w:lang w:eastAsia="zh-CN"/>
        </w:rPr>
        <w:t>敲打成指定门板的弧形</w:t>
      </w:r>
      <w:r>
        <w:rPr>
          <w:rFonts w:hint="eastAsia" w:ascii="仿宋" w:hAnsi="仿宋" w:eastAsia="仿宋" w:cs="仿宋"/>
          <w:spacing w:val="0"/>
          <w:sz w:val="28"/>
          <w:szCs w:val="28"/>
        </w:rPr>
        <w:t>。要求</w:t>
      </w:r>
      <w:r>
        <w:rPr>
          <w:rFonts w:hint="eastAsia" w:ascii="仿宋" w:hAnsi="仿宋" w:eastAsia="仿宋" w:cs="仿宋"/>
          <w:spacing w:val="0"/>
          <w:sz w:val="28"/>
          <w:szCs w:val="28"/>
          <w:lang w:eastAsia="zh-CN"/>
        </w:rPr>
        <w:t>样板与门板指定位置贴合</w:t>
      </w:r>
      <w:r>
        <w:rPr>
          <w:rFonts w:hint="eastAsia" w:ascii="仿宋" w:hAnsi="仿宋" w:eastAsia="仿宋" w:cs="仿宋"/>
          <w:spacing w:val="0"/>
          <w:sz w:val="28"/>
          <w:szCs w:val="28"/>
        </w:rPr>
        <w:t>达到技术要求，并记录最终</w:t>
      </w:r>
      <w:r>
        <w:rPr>
          <w:rFonts w:hint="eastAsia" w:ascii="仿宋" w:hAnsi="仿宋" w:eastAsia="仿宋" w:cs="仿宋"/>
          <w:spacing w:val="0"/>
          <w:sz w:val="28"/>
          <w:szCs w:val="28"/>
          <w:lang w:eastAsia="zh-CN"/>
        </w:rPr>
        <w:t>角度和缝隙</w:t>
      </w:r>
      <w:r>
        <w:rPr>
          <w:rFonts w:hint="eastAsia" w:ascii="仿宋" w:hAnsi="仿宋" w:eastAsia="仿宋" w:cs="仿宋"/>
          <w:spacing w:val="0"/>
          <w:sz w:val="28"/>
          <w:szCs w:val="28"/>
        </w:rPr>
        <w:t>（偏差值）报告。</w:t>
      </w:r>
    </w:p>
    <w:p w14:paraId="05C51C40">
      <w:pPr>
        <w:spacing w:line="360" w:lineRule="auto"/>
        <w:ind w:firstLine="568" w:firstLineChars="202"/>
        <w:rPr>
          <w:rFonts w:hint="eastAsia" w:ascii="仿宋" w:hAnsi="仿宋" w:eastAsia="仿宋"/>
          <w:color w:val="000000"/>
          <w:sz w:val="30"/>
          <w:szCs w:val="30"/>
        </w:rPr>
      </w:pPr>
      <w:r>
        <w:rPr>
          <w:rFonts w:hint="eastAsia" w:ascii="仿宋_GB2312" w:hAnsi="宋体" w:eastAsia="仿宋_GB2312"/>
          <w:b/>
          <w:bCs/>
          <w:color w:val="000000"/>
          <w:sz w:val="28"/>
          <w:szCs w:val="32"/>
          <w:lang w:val="en-US" w:eastAsia="zh-CN"/>
        </w:rPr>
        <w:t>任务描述：</w:t>
      </w:r>
    </w:p>
    <w:p w14:paraId="5E5A593D">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rPr>
        <w:t>1.</w:t>
      </w:r>
      <w:r>
        <w:rPr>
          <w:rFonts w:hint="eastAsia" w:ascii="仿宋" w:hAnsi="仿宋" w:eastAsia="仿宋" w:cs="仿宋"/>
          <w:spacing w:val="0"/>
          <w:sz w:val="28"/>
          <w:szCs w:val="28"/>
          <w:lang w:val="en-US" w:eastAsia="zh-CN"/>
        </w:rPr>
        <w:t>将工件毛刺清除干净</w:t>
      </w:r>
      <w:r>
        <w:rPr>
          <w:rFonts w:hint="eastAsia" w:ascii="仿宋" w:hAnsi="仿宋" w:eastAsia="仿宋" w:cs="仿宋"/>
          <w:spacing w:val="0"/>
          <w:sz w:val="28"/>
          <w:szCs w:val="28"/>
        </w:rPr>
        <w:t>。</w:t>
      </w:r>
    </w:p>
    <w:p w14:paraId="1C4BAA3A">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rPr>
        <w:t>2.</w:t>
      </w:r>
      <w:r>
        <w:rPr>
          <w:rFonts w:hint="eastAsia" w:ascii="仿宋" w:hAnsi="仿宋" w:eastAsia="仿宋" w:cs="仿宋"/>
          <w:spacing w:val="0"/>
          <w:sz w:val="28"/>
          <w:szCs w:val="28"/>
          <w:lang w:val="en-US" w:eastAsia="zh-CN"/>
        </w:rPr>
        <w:t>校正铝条的变形</w:t>
      </w:r>
      <w:r>
        <w:rPr>
          <w:rFonts w:hint="eastAsia" w:ascii="仿宋" w:hAnsi="仿宋" w:eastAsia="仿宋" w:cs="仿宋"/>
          <w:spacing w:val="0"/>
          <w:sz w:val="28"/>
          <w:szCs w:val="28"/>
        </w:rPr>
        <w:t>，</w:t>
      </w:r>
      <w:r>
        <w:rPr>
          <w:rFonts w:hint="eastAsia" w:ascii="仿宋" w:hAnsi="仿宋" w:eastAsia="仿宋" w:cs="仿宋"/>
          <w:spacing w:val="0"/>
          <w:sz w:val="28"/>
          <w:szCs w:val="28"/>
          <w:lang w:eastAsia="zh-CN"/>
        </w:rPr>
        <w:t>要求无对角翘曲，无明显弯曲</w:t>
      </w:r>
      <w:r>
        <w:rPr>
          <w:rFonts w:hint="eastAsia" w:ascii="仿宋" w:hAnsi="仿宋" w:eastAsia="仿宋" w:cs="仿宋"/>
          <w:spacing w:val="0"/>
          <w:sz w:val="28"/>
          <w:szCs w:val="28"/>
        </w:rPr>
        <w:t>。</w:t>
      </w:r>
    </w:p>
    <w:p w14:paraId="02F3A1A7">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rPr>
        <w:t>3.</w:t>
      </w:r>
      <w:r>
        <w:rPr>
          <w:rFonts w:hint="eastAsia" w:ascii="仿宋" w:hAnsi="仿宋" w:eastAsia="仿宋" w:cs="仿宋"/>
          <w:spacing w:val="0"/>
          <w:sz w:val="28"/>
          <w:szCs w:val="28"/>
          <w:lang w:eastAsia="zh-CN"/>
        </w:rPr>
        <w:t>敲打制作样尺（与门板指定位置线贴合）</w:t>
      </w:r>
      <w:r>
        <w:rPr>
          <w:rFonts w:hint="eastAsia" w:ascii="仿宋" w:hAnsi="仿宋" w:eastAsia="仿宋" w:cs="仿宋"/>
          <w:spacing w:val="0"/>
          <w:sz w:val="28"/>
          <w:szCs w:val="28"/>
        </w:rPr>
        <w:t>。</w:t>
      </w:r>
    </w:p>
    <w:p w14:paraId="17BDF71F">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z w:val="31"/>
          <w:szCs w:val="31"/>
          <w:lang w:val="en-US" w:eastAsia="zh-CN"/>
        </w:rPr>
      </w:pPr>
      <w:r>
        <w:rPr>
          <w:rFonts w:hint="eastAsia" w:ascii="仿宋" w:hAnsi="仿宋" w:eastAsia="仿宋" w:cs="仿宋"/>
          <w:spacing w:val="0"/>
          <w:sz w:val="28"/>
          <w:szCs w:val="28"/>
          <w:lang w:val="en-US" w:eastAsia="zh-CN"/>
        </w:rPr>
        <w:t>4</w:t>
      </w:r>
      <w:r>
        <w:rPr>
          <w:rFonts w:hint="eastAsia" w:ascii="仿宋" w:hAnsi="仿宋" w:eastAsia="仿宋" w:cs="仿宋"/>
          <w:spacing w:val="0"/>
          <w:sz w:val="28"/>
          <w:szCs w:val="28"/>
        </w:rPr>
        <w:t>.</w:t>
      </w:r>
      <w:r>
        <w:rPr>
          <w:rFonts w:hint="eastAsia" w:ascii="仿宋" w:hAnsi="仿宋" w:eastAsia="仿宋" w:cs="仿宋"/>
          <w:spacing w:val="0"/>
          <w:sz w:val="28"/>
          <w:szCs w:val="28"/>
          <w:lang w:eastAsia="zh-CN"/>
        </w:rPr>
        <w:t>调直样尺</w:t>
      </w:r>
      <w:r>
        <w:rPr>
          <w:rFonts w:hint="eastAsia" w:ascii="仿宋" w:hAnsi="仿宋" w:eastAsia="仿宋" w:cs="仿宋"/>
          <w:spacing w:val="0"/>
          <w:sz w:val="28"/>
          <w:szCs w:val="28"/>
        </w:rPr>
        <w:t>，如下图</w:t>
      </w:r>
      <w:r>
        <w:rPr>
          <w:rFonts w:hint="eastAsia" w:ascii="仿宋" w:hAnsi="仿宋" w:eastAsia="仿宋" w:cs="仿宋"/>
          <w:spacing w:val="0"/>
          <w:sz w:val="28"/>
          <w:szCs w:val="28"/>
          <w:lang w:eastAsia="zh-CN"/>
        </w:rPr>
        <w:t>。</w:t>
      </w:r>
    </w:p>
    <w:p w14:paraId="6CBF6C80">
      <w:pPr>
        <w:pStyle w:val="2"/>
      </w:pPr>
    </w:p>
    <w:p w14:paraId="4EF54F8B">
      <w:pPr>
        <w:spacing w:before="225" w:line="223" w:lineRule="auto"/>
        <w:jc w:val="center"/>
        <w:rPr>
          <w:rFonts w:hint="eastAsia" w:ascii="黑体" w:hAnsi="黑体" w:eastAsia="黑体" w:cs="黑体"/>
          <w:spacing w:val="-20"/>
          <w:sz w:val="28"/>
          <w:szCs w:val="28"/>
          <w:lang w:eastAsia="zh-CN"/>
        </w:rPr>
      </w:pPr>
      <w:r>
        <w:rPr>
          <w:rFonts w:hint="eastAsia" w:ascii="黑体" w:hAnsi="黑体" w:eastAsia="黑体" w:cs="黑体"/>
          <w:spacing w:val="-20"/>
          <w:sz w:val="28"/>
          <w:szCs w:val="28"/>
          <w:lang w:eastAsia="zh-CN"/>
        </w:rPr>
        <w:drawing>
          <wp:inline distT="0" distB="0" distL="114300" distR="114300">
            <wp:extent cx="1390650" cy="1854835"/>
            <wp:effectExtent l="0" t="0" r="0" b="12065"/>
            <wp:docPr id="1" name="图片 1" descr="d6f10d3cffb31374686eb22e5c572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6f10d3cffb31374686eb22e5c572e1"/>
                    <pic:cNvPicPr>
                      <a:picLocks noChangeAspect="1"/>
                    </pic:cNvPicPr>
                  </pic:nvPicPr>
                  <pic:blipFill>
                    <a:blip r:embed="rId9"/>
                    <a:stretch>
                      <a:fillRect/>
                    </a:stretch>
                  </pic:blipFill>
                  <pic:spPr>
                    <a:xfrm>
                      <a:off x="0" y="0"/>
                      <a:ext cx="1390650" cy="1854835"/>
                    </a:xfrm>
                    <a:prstGeom prst="rect">
                      <a:avLst/>
                    </a:prstGeom>
                  </pic:spPr>
                </pic:pic>
              </a:graphicData>
            </a:graphic>
          </wp:inline>
        </w:drawing>
      </w:r>
    </w:p>
    <w:p w14:paraId="56E50C8F">
      <w:pPr>
        <w:spacing w:before="225" w:line="223" w:lineRule="auto"/>
        <w:ind w:left="3881"/>
        <w:rPr>
          <w:rFonts w:hint="eastAsia" w:eastAsia="黑体"/>
          <w:lang w:val="en-US" w:eastAsia="zh-CN"/>
        </w:rPr>
      </w:pPr>
    </w:p>
    <w:p w14:paraId="31514C5A">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lang w:val="en-US" w:eastAsia="zh-CN"/>
        </w:rPr>
        <w:t>5</w:t>
      </w:r>
      <w:r>
        <w:rPr>
          <w:rFonts w:hint="eastAsia" w:ascii="仿宋" w:hAnsi="仿宋" w:eastAsia="仿宋" w:cs="仿宋"/>
          <w:spacing w:val="0"/>
          <w:sz w:val="28"/>
          <w:szCs w:val="28"/>
        </w:rPr>
        <w:t>.设备、工具归位，并对比赛工位进行5S整理。</w:t>
      </w:r>
    </w:p>
    <w:p w14:paraId="2F4DD2F1">
      <w:pPr>
        <w:pStyle w:val="2"/>
        <w:rPr>
          <w:rFonts w:hint="eastAsia" w:ascii="仿宋" w:hAnsi="仿宋" w:eastAsia="仿宋"/>
          <w:color w:val="000000"/>
          <w:sz w:val="30"/>
          <w:szCs w:val="30"/>
        </w:rPr>
      </w:pPr>
    </w:p>
    <w:p w14:paraId="56FBD2D0">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2" w:firstLineChars="200"/>
        <w:jc w:val="both"/>
        <w:textAlignment w:val="baseline"/>
        <w:rPr>
          <w:rFonts w:hint="eastAsia" w:ascii="仿宋_GB2312" w:hAnsi="宋体" w:eastAsia="仿宋_GB2312"/>
          <w:b/>
          <w:bCs/>
          <w:color w:val="000000"/>
          <w:sz w:val="28"/>
          <w:szCs w:val="32"/>
          <w:lang w:val="en-US" w:eastAsia="zh-CN"/>
        </w:rPr>
      </w:pPr>
      <w:r>
        <w:rPr>
          <w:rFonts w:hint="eastAsia" w:ascii="仿宋_GB2312" w:hAnsi="宋体" w:eastAsia="仿宋_GB2312"/>
          <w:b/>
          <w:bCs/>
          <w:color w:val="000000"/>
          <w:sz w:val="28"/>
          <w:szCs w:val="32"/>
          <w:lang w:val="en-US" w:eastAsia="zh-CN"/>
        </w:rPr>
        <w:t>竞赛要求：</w:t>
      </w:r>
    </w:p>
    <w:p w14:paraId="722519F4">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rPr>
        <w:t>1.</w:t>
      </w:r>
      <w:r>
        <w:rPr>
          <w:rFonts w:hint="eastAsia" w:ascii="仿宋" w:hAnsi="仿宋" w:eastAsia="仿宋" w:cs="仿宋"/>
          <w:spacing w:val="0"/>
          <w:sz w:val="28"/>
          <w:szCs w:val="28"/>
          <w:lang w:eastAsia="zh-CN"/>
        </w:rPr>
        <w:t>成型前</w:t>
      </w:r>
      <w:r>
        <w:rPr>
          <w:rFonts w:hint="eastAsia" w:ascii="仿宋" w:hAnsi="仿宋" w:eastAsia="仿宋" w:cs="仿宋"/>
          <w:spacing w:val="0"/>
          <w:sz w:val="28"/>
          <w:szCs w:val="28"/>
        </w:rPr>
        <w:t>技术要求</w:t>
      </w:r>
    </w:p>
    <w:p w14:paraId="5EABC512">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lang w:eastAsia="zh-CN"/>
        </w:rPr>
        <w:t>操作</w:t>
      </w:r>
      <w:r>
        <w:rPr>
          <w:rFonts w:hint="eastAsia" w:ascii="仿宋" w:hAnsi="仿宋" w:eastAsia="仿宋" w:cs="仿宋"/>
          <w:spacing w:val="0"/>
          <w:sz w:val="28"/>
          <w:szCs w:val="28"/>
        </w:rPr>
        <w:t>前必须按规范对板</w:t>
      </w:r>
      <w:r>
        <w:rPr>
          <w:rFonts w:hint="eastAsia" w:ascii="仿宋" w:hAnsi="仿宋" w:eastAsia="仿宋" w:cs="仿宋"/>
          <w:spacing w:val="0"/>
          <w:sz w:val="28"/>
          <w:szCs w:val="28"/>
          <w:lang w:eastAsia="zh-CN"/>
        </w:rPr>
        <w:t>条</w:t>
      </w:r>
      <w:r>
        <w:rPr>
          <w:rFonts w:hint="eastAsia" w:ascii="仿宋" w:hAnsi="仿宋" w:eastAsia="仿宋" w:cs="仿宋"/>
          <w:spacing w:val="0"/>
          <w:sz w:val="28"/>
          <w:szCs w:val="28"/>
        </w:rPr>
        <w:t>进行</w:t>
      </w:r>
      <w:r>
        <w:rPr>
          <w:rFonts w:hint="eastAsia" w:ascii="仿宋" w:hAnsi="仿宋" w:eastAsia="仿宋" w:cs="仿宋"/>
          <w:spacing w:val="0"/>
          <w:sz w:val="28"/>
          <w:szCs w:val="28"/>
          <w:lang w:eastAsia="zh-CN"/>
        </w:rPr>
        <w:t>去毛刺、</w:t>
      </w:r>
      <w:r>
        <w:rPr>
          <w:rFonts w:hint="eastAsia" w:ascii="仿宋" w:hAnsi="仿宋" w:eastAsia="仿宋" w:cs="仿宋"/>
          <w:spacing w:val="0"/>
          <w:sz w:val="28"/>
          <w:szCs w:val="28"/>
        </w:rPr>
        <w:t>清洁和</w:t>
      </w:r>
      <w:r>
        <w:rPr>
          <w:rFonts w:hint="eastAsia" w:ascii="仿宋" w:hAnsi="仿宋" w:eastAsia="仿宋" w:cs="仿宋"/>
          <w:spacing w:val="0"/>
          <w:sz w:val="28"/>
          <w:szCs w:val="28"/>
          <w:lang w:eastAsia="zh-CN"/>
        </w:rPr>
        <w:t>调直</w:t>
      </w:r>
      <w:r>
        <w:rPr>
          <w:rFonts w:hint="eastAsia" w:ascii="仿宋" w:hAnsi="仿宋" w:eastAsia="仿宋" w:cs="仿宋"/>
          <w:spacing w:val="0"/>
          <w:sz w:val="28"/>
          <w:szCs w:val="28"/>
        </w:rPr>
        <w:t>操作。</w:t>
      </w:r>
    </w:p>
    <w:p w14:paraId="76B77737">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rPr>
        <w:t>2.</w:t>
      </w:r>
      <w:r>
        <w:rPr>
          <w:rFonts w:hint="eastAsia" w:ascii="仿宋" w:hAnsi="仿宋" w:eastAsia="仿宋" w:cs="仿宋"/>
          <w:spacing w:val="0"/>
          <w:sz w:val="28"/>
          <w:szCs w:val="28"/>
          <w:lang w:eastAsia="zh-CN"/>
        </w:rPr>
        <w:t>成型</w:t>
      </w:r>
      <w:r>
        <w:rPr>
          <w:rFonts w:hint="eastAsia" w:ascii="仿宋" w:hAnsi="仿宋" w:eastAsia="仿宋" w:cs="仿宋"/>
          <w:spacing w:val="0"/>
          <w:sz w:val="28"/>
          <w:szCs w:val="28"/>
        </w:rPr>
        <w:t>技术要求</w:t>
      </w:r>
    </w:p>
    <w:p w14:paraId="27CA9EFC">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rPr>
        <w:t>①</w:t>
      </w:r>
      <w:r>
        <w:rPr>
          <w:rFonts w:hint="eastAsia" w:ascii="仿宋" w:hAnsi="仿宋" w:eastAsia="仿宋" w:cs="仿宋"/>
          <w:spacing w:val="0"/>
          <w:sz w:val="28"/>
          <w:szCs w:val="28"/>
          <w:lang w:eastAsia="zh-CN"/>
        </w:rPr>
        <w:t>用钣金锤</w:t>
      </w:r>
      <w:r>
        <w:rPr>
          <w:rFonts w:hint="eastAsia" w:ascii="仿宋" w:hAnsi="仿宋" w:eastAsia="仿宋" w:cs="仿宋"/>
          <w:spacing w:val="0"/>
          <w:sz w:val="28"/>
          <w:szCs w:val="28"/>
        </w:rPr>
        <w:t>对板</w:t>
      </w:r>
      <w:r>
        <w:rPr>
          <w:rFonts w:hint="eastAsia" w:ascii="仿宋" w:hAnsi="仿宋" w:eastAsia="仿宋" w:cs="仿宋"/>
          <w:spacing w:val="0"/>
          <w:sz w:val="28"/>
          <w:szCs w:val="28"/>
          <w:lang w:eastAsia="zh-CN"/>
        </w:rPr>
        <w:t>条一侧进行敲打使其弯曲</w:t>
      </w:r>
      <w:r>
        <w:rPr>
          <w:rFonts w:hint="eastAsia" w:ascii="仿宋" w:hAnsi="仿宋" w:eastAsia="仿宋" w:cs="仿宋"/>
          <w:spacing w:val="0"/>
          <w:sz w:val="28"/>
          <w:szCs w:val="28"/>
        </w:rPr>
        <w:t>。</w:t>
      </w:r>
    </w:p>
    <w:p w14:paraId="717542CE">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rPr>
        <w:t>②</w:t>
      </w:r>
      <w:r>
        <w:rPr>
          <w:rFonts w:hint="eastAsia" w:ascii="仿宋" w:hAnsi="仿宋" w:eastAsia="仿宋" w:cs="仿宋"/>
          <w:spacing w:val="0"/>
          <w:sz w:val="28"/>
          <w:szCs w:val="28"/>
          <w:lang w:eastAsia="zh-CN"/>
        </w:rPr>
        <w:t>禁止反向敲打</w:t>
      </w:r>
      <w:r>
        <w:rPr>
          <w:rFonts w:hint="eastAsia" w:ascii="仿宋" w:hAnsi="仿宋" w:eastAsia="仿宋" w:cs="仿宋"/>
          <w:spacing w:val="0"/>
          <w:sz w:val="28"/>
          <w:szCs w:val="28"/>
        </w:rPr>
        <w:t>。</w:t>
      </w:r>
    </w:p>
    <w:p w14:paraId="111CDD84">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rPr>
        <w:t>③</w:t>
      </w:r>
      <w:r>
        <w:rPr>
          <w:rFonts w:hint="eastAsia" w:ascii="仿宋" w:hAnsi="仿宋" w:eastAsia="仿宋" w:cs="仿宋"/>
          <w:spacing w:val="0"/>
          <w:sz w:val="28"/>
          <w:szCs w:val="28"/>
          <w:lang w:eastAsia="zh-CN"/>
        </w:rPr>
        <w:t>样尺与门板贴合间隙要</w:t>
      </w:r>
      <w:r>
        <w:rPr>
          <w:rFonts w:hint="eastAsia" w:ascii="仿宋" w:hAnsi="仿宋" w:eastAsia="仿宋" w:cs="仿宋"/>
          <w:spacing w:val="0"/>
          <w:sz w:val="28"/>
          <w:szCs w:val="28"/>
        </w:rPr>
        <w:t>≤</w:t>
      </w:r>
      <w:r>
        <w:rPr>
          <w:rFonts w:hint="eastAsia" w:ascii="仿宋" w:hAnsi="仿宋" w:eastAsia="仿宋" w:cs="仿宋"/>
          <w:spacing w:val="0"/>
          <w:sz w:val="28"/>
          <w:szCs w:val="28"/>
          <w:lang w:val="en-US" w:eastAsia="zh-CN"/>
        </w:rPr>
        <w:t>0.5</w:t>
      </w:r>
      <w:r>
        <w:rPr>
          <w:rFonts w:hint="eastAsia" w:ascii="仿宋" w:hAnsi="仿宋" w:eastAsia="仿宋" w:cs="仿宋"/>
          <w:spacing w:val="0"/>
          <w:sz w:val="28"/>
          <w:szCs w:val="28"/>
        </w:rPr>
        <w:t>mm。</w:t>
      </w:r>
    </w:p>
    <w:p w14:paraId="1E042F5F">
      <w:pPr>
        <w:pStyle w:val="2"/>
        <w:rPr>
          <w:rFonts w:hint="eastAsia" w:ascii="仿宋" w:hAnsi="仿宋" w:eastAsia="仿宋"/>
          <w:color w:val="000000"/>
          <w:sz w:val="30"/>
          <w:szCs w:val="30"/>
        </w:rPr>
      </w:pPr>
    </w:p>
    <w:p w14:paraId="669C6596">
      <w:pPr>
        <w:spacing w:line="360" w:lineRule="auto"/>
        <w:ind w:firstLine="568" w:firstLineChars="202"/>
        <w:rPr>
          <w:rFonts w:hint="eastAsia" w:ascii="仿宋_GB2312" w:hAnsi="宋体" w:eastAsia="仿宋_GB2312"/>
          <w:b/>
          <w:bCs/>
          <w:color w:val="000000"/>
          <w:sz w:val="28"/>
          <w:szCs w:val="32"/>
          <w:lang w:val="en-US" w:eastAsia="zh-CN"/>
        </w:rPr>
      </w:pPr>
      <w:r>
        <w:rPr>
          <w:rFonts w:hint="eastAsia" w:ascii="仿宋_GB2312" w:hAnsi="宋体" w:eastAsia="仿宋_GB2312"/>
          <w:b/>
          <w:bCs/>
          <w:color w:val="000000"/>
          <w:sz w:val="28"/>
          <w:szCs w:val="32"/>
          <w:lang w:val="en-US" w:eastAsia="zh-CN"/>
        </w:rPr>
        <w:t>注意事项：</w:t>
      </w:r>
    </w:p>
    <w:p w14:paraId="60CD2F2E">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lang w:val="en-US" w:eastAsia="zh-CN"/>
        </w:rPr>
        <w:t>1</w:t>
      </w:r>
      <w:r>
        <w:rPr>
          <w:rFonts w:hint="eastAsia" w:ascii="仿宋" w:hAnsi="仿宋" w:eastAsia="仿宋" w:cs="仿宋"/>
          <w:spacing w:val="0"/>
          <w:sz w:val="28"/>
          <w:szCs w:val="28"/>
        </w:rPr>
        <w:t>.作业完成后需向裁判举手示意结束比赛。</w:t>
      </w:r>
    </w:p>
    <w:p w14:paraId="58DE1B94">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ascii="仿宋" w:hAnsi="仿宋" w:eastAsia="仿宋" w:cs="仿宋"/>
          <w:sz w:val="31"/>
          <w:szCs w:val="31"/>
        </w:rPr>
      </w:pPr>
      <w:r>
        <w:rPr>
          <w:rFonts w:hint="eastAsia" w:ascii="仿宋" w:hAnsi="仿宋" w:eastAsia="仿宋" w:cs="仿宋"/>
          <w:spacing w:val="0"/>
          <w:sz w:val="28"/>
          <w:szCs w:val="28"/>
          <w:lang w:val="en-US" w:eastAsia="zh-CN"/>
        </w:rPr>
        <w:t>2</w:t>
      </w:r>
      <w:r>
        <w:rPr>
          <w:rFonts w:hint="eastAsia" w:ascii="仿宋" w:hAnsi="仿宋" w:eastAsia="仿宋" w:cs="仿宋"/>
          <w:spacing w:val="0"/>
          <w:sz w:val="28"/>
          <w:szCs w:val="28"/>
        </w:rPr>
        <w:t>.当前一位选手操作完毕后，应由</w:t>
      </w:r>
      <w:r>
        <w:rPr>
          <w:rFonts w:hint="eastAsia" w:ascii="仿宋" w:hAnsi="仿宋" w:eastAsia="仿宋" w:cs="仿宋"/>
          <w:spacing w:val="0"/>
          <w:sz w:val="28"/>
          <w:szCs w:val="28"/>
          <w:lang w:eastAsia="zh-CN"/>
        </w:rPr>
        <w:t>工作</w:t>
      </w:r>
      <w:r>
        <w:rPr>
          <w:rFonts w:hint="eastAsia" w:ascii="仿宋" w:hAnsi="仿宋" w:eastAsia="仿宋" w:cs="仿宋"/>
          <w:spacing w:val="0"/>
          <w:sz w:val="28"/>
          <w:szCs w:val="28"/>
        </w:rPr>
        <w:t>人员对</w:t>
      </w:r>
      <w:r>
        <w:rPr>
          <w:rFonts w:hint="eastAsia" w:ascii="仿宋" w:hAnsi="仿宋" w:eastAsia="仿宋" w:cs="仿宋"/>
          <w:spacing w:val="0"/>
          <w:sz w:val="28"/>
          <w:szCs w:val="28"/>
          <w:lang w:eastAsia="zh-CN"/>
        </w:rPr>
        <w:t>赛件</w:t>
      </w:r>
      <w:r>
        <w:rPr>
          <w:rFonts w:hint="eastAsia" w:ascii="仿宋" w:hAnsi="仿宋" w:eastAsia="仿宋" w:cs="仿宋"/>
          <w:spacing w:val="0"/>
          <w:sz w:val="28"/>
          <w:szCs w:val="28"/>
        </w:rPr>
        <w:t>进行</w:t>
      </w:r>
      <w:r>
        <w:rPr>
          <w:rFonts w:hint="eastAsia" w:ascii="仿宋" w:hAnsi="仿宋" w:eastAsia="仿宋" w:cs="仿宋"/>
          <w:spacing w:val="0"/>
          <w:sz w:val="28"/>
          <w:szCs w:val="28"/>
          <w:lang w:eastAsia="zh-CN"/>
        </w:rPr>
        <w:t>加密</w:t>
      </w:r>
      <w:r>
        <w:rPr>
          <w:rFonts w:hint="eastAsia" w:ascii="仿宋" w:hAnsi="仿宋" w:eastAsia="仿宋" w:cs="仿宋"/>
          <w:spacing w:val="0"/>
          <w:sz w:val="28"/>
          <w:szCs w:val="28"/>
        </w:rPr>
        <w:t>。</w:t>
      </w:r>
    </w:p>
    <w:p w14:paraId="1466A612">
      <w:pPr>
        <w:spacing w:line="360" w:lineRule="auto"/>
        <w:rPr>
          <w:rFonts w:hint="eastAsia" w:ascii="仿宋_GB2312" w:hAnsi="宋体" w:eastAsia="仿宋_GB2312"/>
          <w:b/>
          <w:bCs/>
          <w:color w:val="000000"/>
          <w:sz w:val="32"/>
          <w:szCs w:val="36"/>
          <w:lang w:eastAsia="zh-CN"/>
        </w:rPr>
      </w:pPr>
    </w:p>
    <w:p w14:paraId="20E6B601">
      <w:pPr>
        <w:spacing w:line="360" w:lineRule="auto"/>
        <w:rPr>
          <w:rFonts w:hint="eastAsia" w:ascii="仿宋_GB2312" w:hAnsi="宋体" w:eastAsia="仿宋_GB2312"/>
          <w:b/>
          <w:bCs/>
          <w:color w:val="000000"/>
          <w:sz w:val="32"/>
          <w:szCs w:val="36"/>
          <w:lang w:eastAsia="zh-CN"/>
        </w:rPr>
      </w:pPr>
    </w:p>
    <w:p w14:paraId="715303F4">
      <w:pPr>
        <w:spacing w:line="360" w:lineRule="auto"/>
        <w:rPr>
          <w:rFonts w:hint="eastAsia" w:ascii="仿宋_GB2312" w:hAnsi="宋体" w:eastAsia="仿宋_GB2312"/>
          <w:b/>
          <w:bCs/>
          <w:color w:val="000000"/>
          <w:sz w:val="32"/>
          <w:szCs w:val="36"/>
          <w:lang w:val="en-US" w:eastAsia="zh-CN"/>
        </w:rPr>
      </w:pPr>
      <w:r>
        <w:rPr>
          <w:rFonts w:hint="eastAsia" w:ascii="仿宋_GB2312" w:hAnsi="宋体" w:eastAsia="仿宋_GB2312"/>
          <w:b/>
          <w:bCs/>
          <w:color w:val="000000"/>
          <w:sz w:val="32"/>
          <w:szCs w:val="36"/>
          <w:lang w:eastAsia="zh-CN"/>
        </w:rPr>
        <w:t>模块</w:t>
      </w:r>
      <w:r>
        <w:rPr>
          <w:rFonts w:hint="eastAsia" w:ascii="仿宋_GB2312" w:hAnsi="宋体" w:eastAsia="仿宋_GB2312"/>
          <w:b/>
          <w:bCs/>
          <w:color w:val="000000"/>
          <w:sz w:val="32"/>
          <w:szCs w:val="36"/>
          <w:lang w:val="en-US" w:eastAsia="zh-CN"/>
        </w:rPr>
        <w:t>B：</w:t>
      </w:r>
      <w:r>
        <w:rPr>
          <w:rFonts w:hint="eastAsia" w:ascii="仿宋_GB2312" w:hAnsi="宋体" w:eastAsia="仿宋_GB2312"/>
          <w:b/>
          <w:bCs/>
          <w:color w:val="000000"/>
          <w:sz w:val="32"/>
          <w:szCs w:val="36"/>
          <w:lang w:eastAsia="zh-CN"/>
        </w:rPr>
        <w:t>车身非结构件整形修复</w:t>
      </w:r>
    </w:p>
    <w:p w14:paraId="327A55E8">
      <w:pPr>
        <w:spacing w:line="360" w:lineRule="auto"/>
        <w:ind w:firstLine="562" w:firstLineChars="200"/>
        <w:rPr>
          <w:rFonts w:hint="eastAsia" w:ascii="仿宋_GB2312" w:hAnsi="宋体" w:eastAsia="仿宋_GB2312"/>
          <w:color w:val="000000"/>
          <w:sz w:val="28"/>
          <w:szCs w:val="32"/>
          <w:lang w:val="en-US" w:eastAsia="zh-CN"/>
        </w:rPr>
      </w:pPr>
      <w:r>
        <w:rPr>
          <w:rFonts w:hint="eastAsia" w:ascii="仿宋_GB2312" w:hAnsi="宋体" w:eastAsia="仿宋_GB2312"/>
          <w:b/>
          <w:bCs/>
          <w:color w:val="000000"/>
          <w:sz w:val="28"/>
          <w:szCs w:val="32"/>
          <w:lang w:val="en-US" w:eastAsia="zh-CN"/>
        </w:rPr>
        <w:t>竞赛时间：</w:t>
      </w:r>
      <w:r>
        <w:rPr>
          <w:rFonts w:hint="eastAsia" w:ascii="仿宋_GB2312" w:hAnsi="宋体" w:eastAsia="仿宋_GB2312"/>
          <w:color w:val="000000"/>
          <w:sz w:val="28"/>
          <w:szCs w:val="32"/>
          <w:lang w:val="en-US" w:eastAsia="zh-CN"/>
        </w:rPr>
        <w:t>本模块规定用时不超过40分钟。</w:t>
      </w:r>
    </w:p>
    <w:p w14:paraId="54EC0D83">
      <w:pPr>
        <w:numPr>
          <w:ilvl w:val="0"/>
          <w:numId w:val="0"/>
        </w:numPr>
        <w:spacing w:line="360" w:lineRule="auto"/>
        <w:ind w:firstLine="562" w:firstLineChars="200"/>
        <w:rPr>
          <w:rFonts w:hint="eastAsia" w:ascii="仿宋_GB2312" w:hAnsi="宋体" w:eastAsia="仿宋_GB2312"/>
          <w:b/>
          <w:bCs/>
          <w:color w:val="000000"/>
          <w:sz w:val="28"/>
          <w:szCs w:val="32"/>
          <w:lang w:val="en-US" w:eastAsia="zh-CN"/>
        </w:rPr>
      </w:pPr>
      <w:r>
        <w:rPr>
          <w:rFonts w:hint="eastAsia" w:ascii="仿宋_GB2312" w:hAnsi="宋体" w:eastAsia="仿宋_GB2312"/>
          <w:b/>
          <w:bCs/>
          <w:color w:val="000000"/>
          <w:sz w:val="28"/>
          <w:szCs w:val="32"/>
          <w:lang w:val="en-US" w:eastAsia="zh-CN"/>
        </w:rPr>
        <w:t>竞赛任务：</w:t>
      </w:r>
    </w:p>
    <w:p w14:paraId="077F2672">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rPr>
        <w:t>对门板上的条形凹陷（漆膜已破坏）损伤进行修复，其中一个是大损伤，另一个是小损伤。选手正确选择、使用工具及设备，对损伤部位按正确工艺进行修复。</w:t>
      </w:r>
    </w:p>
    <w:p w14:paraId="3D683EA2">
      <w:pPr>
        <w:pStyle w:val="2"/>
        <w:rPr>
          <w:rFonts w:hint="eastAsia" w:ascii="仿宋" w:hAnsi="仿宋" w:eastAsia="仿宋" w:cs="仿宋"/>
          <w:spacing w:val="0"/>
          <w:sz w:val="28"/>
          <w:szCs w:val="28"/>
        </w:rPr>
      </w:pPr>
    </w:p>
    <w:p w14:paraId="2D311106">
      <w:pPr>
        <w:pStyle w:val="2"/>
        <w:jc w:val="center"/>
        <w:rPr>
          <w:rFonts w:hint="eastAsia" w:ascii="仿宋" w:hAnsi="仿宋" w:eastAsia="仿宋" w:cs="仿宋"/>
          <w:spacing w:val="0"/>
          <w:sz w:val="28"/>
          <w:szCs w:val="28"/>
        </w:rPr>
      </w:pPr>
      <w:r>
        <w:rPr>
          <w:position w:val="-70"/>
        </w:rPr>
        <w:drawing>
          <wp:inline distT="0" distB="0" distL="0" distR="0">
            <wp:extent cx="2992120" cy="1742440"/>
            <wp:effectExtent l="0" t="0" r="17780" b="10160"/>
            <wp:docPr id="90" name="IM 90"/>
            <wp:cNvGraphicFramePr/>
            <a:graphic xmlns:a="http://schemas.openxmlformats.org/drawingml/2006/main">
              <a:graphicData uri="http://schemas.openxmlformats.org/drawingml/2006/picture">
                <pic:pic xmlns:pic="http://schemas.openxmlformats.org/drawingml/2006/picture">
                  <pic:nvPicPr>
                    <pic:cNvPr id="90" name="IM 90"/>
                    <pic:cNvPicPr/>
                  </pic:nvPicPr>
                  <pic:blipFill>
                    <a:blip r:embed="rId10"/>
                    <a:srcRect l="20706" t="17309" r="14808" b="4958"/>
                    <a:stretch>
                      <a:fillRect/>
                    </a:stretch>
                  </pic:blipFill>
                  <pic:spPr>
                    <a:xfrm>
                      <a:off x="0" y="0"/>
                      <a:ext cx="2992120" cy="1742440"/>
                    </a:xfrm>
                    <a:prstGeom prst="rect">
                      <a:avLst/>
                    </a:prstGeom>
                  </pic:spPr>
                </pic:pic>
              </a:graphicData>
            </a:graphic>
          </wp:inline>
        </w:drawing>
      </w:r>
    </w:p>
    <w:p w14:paraId="432DD09D">
      <w:pPr>
        <w:pStyle w:val="2"/>
        <w:rPr>
          <w:rFonts w:hint="eastAsia" w:ascii="仿宋" w:hAnsi="仿宋" w:eastAsia="仿宋" w:cs="仿宋"/>
          <w:spacing w:val="0"/>
          <w:sz w:val="28"/>
          <w:szCs w:val="28"/>
        </w:rPr>
      </w:pPr>
    </w:p>
    <w:p w14:paraId="1DE277C5">
      <w:pPr>
        <w:pStyle w:val="2"/>
        <w:jc w:val="center"/>
        <w:rPr>
          <w:rFonts w:hint="eastAsia" w:ascii="仿宋" w:hAnsi="仿宋" w:eastAsia="仿宋" w:cs="仿宋"/>
          <w:spacing w:val="0"/>
          <w:sz w:val="28"/>
          <w:szCs w:val="28"/>
        </w:rPr>
      </w:pPr>
      <w:r>
        <w:rPr>
          <w:rFonts w:ascii="黑体" w:hAnsi="黑体" w:eastAsia="黑体" w:cs="黑体"/>
          <w:spacing w:val="-14"/>
          <w:sz w:val="28"/>
          <w:szCs w:val="28"/>
        </w:rPr>
        <w:t>图</w:t>
      </w:r>
      <w:r>
        <w:rPr>
          <w:rFonts w:ascii="Times New Roman" w:hAnsi="Times New Roman" w:eastAsia="Times New Roman" w:cs="Times New Roman"/>
          <w:spacing w:val="-14"/>
          <w:sz w:val="28"/>
          <w:szCs w:val="28"/>
        </w:rPr>
        <w:t>1</w:t>
      </w:r>
    </w:p>
    <w:p w14:paraId="0914CA12">
      <w:pPr>
        <w:spacing w:line="360" w:lineRule="auto"/>
        <w:ind w:firstLine="562" w:firstLineChars="200"/>
        <w:rPr>
          <w:rFonts w:hint="eastAsia" w:ascii="仿宋_GB2312" w:hAnsi="宋体" w:eastAsia="仿宋_GB2312"/>
          <w:b/>
          <w:bCs/>
          <w:color w:val="000000"/>
          <w:sz w:val="28"/>
          <w:szCs w:val="32"/>
          <w:lang w:val="en-US" w:eastAsia="zh-CN"/>
        </w:rPr>
      </w:pPr>
      <w:r>
        <w:rPr>
          <w:rFonts w:hint="eastAsia" w:ascii="仿宋_GB2312" w:hAnsi="宋体" w:eastAsia="仿宋_GB2312"/>
          <w:b/>
          <w:bCs/>
          <w:color w:val="000000"/>
          <w:sz w:val="28"/>
          <w:szCs w:val="32"/>
          <w:lang w:val="en-US" w:eastAsia="zh-CN"/>
        </w:rPr>
        <w:t>竞赛要求：</w:t>
      </w:r>
    </w:p>
    <w:p w14:paraId="4E9E6E73">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rPr>
        <w:t>1.车身非结构件整形修复技术要求</w:t>
      </w:r>
    </w:p>
    <w:p w14:paraId="0A89595C">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rPr>
        <w:t>①凹陷部位修复后高度低于原表面，差值≤1mm。</w:t>
      </w:r>
    </w:p>
    <w:p w14:paraId="07BF041C">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rPr>
        <w:t>②车身线及面板在横向、立向上都应与专用卡尺吻合，不能超出±1mm。</w:t>
      </w:r>
    </w:p>
    <w:p w14:paraId="68C3F16F">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rPr>
        <w:t>③凹陷部位修复后高度不得高于原表面。</w:t>
      </w:r>
    </w:p>
    <w:p w14:paraId="671A5956">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ascii="仿宋" w:hAnsi="仿宋" w:eastAsia="仿宋" w:cs="仿宋"/>
          <w:sz w:val="31"/>
          <w:szCs w:val="31"/>
        </w:rPr>
      </w:pPr>
      <w:r>
        <w:rPr>
          <w:rFonts w:hint="eastAsia" w:ascii="仿宋" w:hAnsi="仿宋" w:eastAsia="仿宋" w:cs="仿宋"/>
          <w:spacing w:val="0"/>
          <w:sz w:val="28"/>
          <w:szCs w:val="28"/>
        </w:rPr>
        <w:t>④凹陷部位修复后不得有孔洞。</w:t>
      </w:r>
    </w:p>
    <w:p w14:paraId="7820FCFF">
      <w:pPr>
        <w:spacing w:line="360" w:lineRule="auto"/>
        <w:ind w:firstLine="523" w:firstLineChars="186"/>
        <w:rPr>
          <w:rFonts w:hint="eastAsia" w:ascii="仿宋_GB2312" w:hAnsi="宋体" w:eastAsia="仿宋_GB2312"/>
          <w:b/>
          <w:bCs/>
          <w:color w:val="000000"/>
          <w:sz w:val="28"/>
          <w:szCs w:val="32"/>
          <w:lang w:val="en-US" w:eastAsia="zh-CN"/>
        </w:rPr>
      </w:pPr>
      <w:r>
        <w:rPr>
          <w:rFonts w:hint="eastAsia" w:ascii="仿宋_GB2312" w:hAnsi="宋体" w:eastAsia="仿宋_GB2312"/>
          <w:b/>
          <w:bCs/>
          <w:color w:val="000000"/>
          <w:sz w:val="28"/>
          <w:szCs w:val="32"/>
          <w:lang w:val="en-US" w:eastAsia="zh-CN"/>
        </w:rPr>
        <w:t>注意事项：</w:t>
      </w:r>
    </w:p>
    <w:p w14:paraId="289D7C4A">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rPr>
        <w:t>①选手穿戴个人防护用品。选手未穿戴好防护用品便开始操作，裁判要制止并要求选手穿戴好防护用品。</w:t>
      </w:r>
    </w:p>
    <w:p w14:paraId="38761410">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rPr>
        <w:t>②比赛过程中对于涉及安全操作时，裁判将会及时警告并让选手整改，时间计入个人比赛用时。</w:t>
      </w:r>
    </w:p>
    <w:p w14:paraId="252595A7">
      <w:pPr>
        <w:keepNext w:val="0"/>
        <w:keepLines w:val="0"/>
        <w:pageBreakBefore w:val="0"/>
        <w:widowControl/>
        <w:kinsoku w:val="0"/>
        <w:wordWrap/>
        <w:overflowPunct/>
        <w:topLinePunct w:val="0"/>
        <w:autoSpaceDE w:val="0"/>
        <w:autoSpaceDN w:val="0"/>
        <w:bidi w:val="0"/>
        <w:adjustRightInd w:val="0"/>
        <w:snapToGrid w:val="0"/>
        <w:spacing w:line="480" w:lineRule="atLeast"/>
        <w:ind w:left="0" w:firstLine="560" w:firstLineChars="200"/>
        <w:jc w:val="both"/>
        <w:textAlignment w:val="baseline"/>
        <w:rPr>
          <w:rFonts w:hint="eastAsia" w:ascii="仿宋" w:hAnsi="仿宋" w:eastAsia="仿宋" w:cs="仿宋"/>
          <w:spacing w:val="0"/>
          <w:sz w:val="28"/>
          <w:szCs w:val="28"/>
        </w:rPr>
      </w:pPr>
      <w:r>
        <w:rPr>
          <w:rFonts w:hint="eastAsia" w:ascii="仿宋" w:hAnsi="仿宋" w:eastAsia="仿宋" w:cs="仿宋"/>
          <w:spacing w:val="0"/>
          <w:sz w:val="28"/>
          <w:szCs w:val="28"/>
        </w:rPr>
        <w:t>③比赛结束需对工位进行5S整理。</w:t>
      </w:r>
    </w:p>
    <w:p w14:paraId="5A533BCA">
      <w:pPr>
        <w:spacing w:line="360" w:lineRule="auto"/>
        <w:ind w:firstLine="562" w:firstLineChars="200"/>
        <w:rPr>
          <w:rFonts w:hint="eastAsia" w:ascii="仿宋_GB2312" w:hAnsi="宋体" w:eastAsia="仿宋_GB2312"/>
          <w:b/>
          <w:bCs/>
          <w:color w:val="000000"/>
          <w:sz w:val="28"/>
          <w:szCs w:val="32"/>
          <w:lang w:eastAsia="zh-CN"/>
        </w:rPr>
      </w:pPr>
    </w:p>
    <w:p w14:paraId="1BD7DCE7">
      <w:pPr>
        <w:spacing w:line="360" w:lineRule="auto"/>
        <w:ind w:firstLine="484" w:firstLineChars="202"/>
        <w:rPr>
          <w:rFonts w:ascii="仿宋_GB2312" w:hAnsi="宋体" w:eastAsia="仿宋_GB2312"/>
          <w:sz w:val="24"/>
          <w:szCs w:val="28"/>
        </w:rPr>
      </w:pPr>
    </w:p>
    <w:p w14:paraId="1A0EE43C">
      <w:pPr>
        <w:pStyle w:val="2"/>
        <w:rPr>
          <w:rFonts w:ascii="仿宋_GB2312" w:hAnsi="宋体" w:eastAsia="仿宋_GB2312"/>
          <w:sz w:val="24"/>
          <w:szCs w:val="28"/>
        </w:rPr>
      </w:pPr>
    </w:p>
    <w:p w14:paraId="044CD42A">
      <w:pPr>
        <w:pStyle w:val="2"/>
        <w:rPr>
          <w:rFonts w:ascii="仿宋_GB2312" w:hAnsi="宋体" w:eastAsia="仿宋_GB2312"/>
          <w:sz w:val="24"/>
          <w:szCs w:val="28"/>
        </w:rPr>
      </w:pPr>
    </w:p>
    <w:sectPr>
      <w:footerReference r:id="rId4" w:type="default"/>
      <w:pgSz w:w="11906" w:h="16838"/>
      <w:pgMar w:top="1134" w:right="1418" w:bottom="1134" w:left="1418"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4455">
    <w:pPr>
      <w:pStyle w:val="4"/>
    </w:pPr>
    <w:r>
      <w:rPr>
        <w:sz w:val="18"/>
      </w:rP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v:imagedata o:title=""/>
          <o:lock v:ext="edit" aspectratio="f"/>
          <v:textbox inset="0mm,0mm,0mm,0mm" style="mso-fit-shape-to-text:t;">
            <w:txbxContent>
              <w:p w14:paraId="2E3109EB">
                <w:pPr>
                  <w:pStyle w:val="4"/>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5D16C">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FjNTIwMDVkMDQ0NTg4NmNiOGZlNjkwNjRjZjlhNzAifQ=="/>
  </w:docVars>
  <w:rsids>
    <w:rsidRoot w:val="00412C3F"/>
    <w:rsid w:val="00003923"/>
    <w:rsid w:val="00006D48"/>
    <w:rsid w:val="00015D88"/>
    <w:rsid w:val="00021400"/>
    <w:rsid w:val="00024623"/>
    <w:rsid w:val="00031CEF"/>
    <w:rsid w:val="0003286C"/>
    <w:rsid w:val="000341F5"/>
    <w:rsid w:val="00035DAA"/>
    <w:rsid w:val="00040DA3"/>
    <w:rsid w:val="00052973"/>
    <w:rsid w:val="000552DB"/>
    <w:rsid w:val="00062AF9"/>
    <w:rsid w:val="00065839"/>
    <w:rsid w:val="00067C2B"/>
    <w:rsid w:val="00067D0A"/>
    <w:rsid w:val="000704CE"/>
    <w:rsid w:val="00071011"/>
    <w:rsid w:val="00073C1E"/>
    <w:rsid w:val="00075E06"/>
    <w:rsid w:val="0007659F"/>
    <w:rsid w:val="00081DFD"/>
    <w:rsid w:val="00082CD3"/>
    <w:rsid w:val="0008427A"/>
    <w:rsid w:val="00090576"/>
    <w:rsid w:val="000A4AF6"/>
    <w:rsid w:val="000A52BC"/>
    <w:rsid w:val="000A6C54"/>
    <w:rsid w:val="000B52E1"/>
    <w:rsid w:val="000C26DE"/>
    <w:rsid w:val="000D152A"/>
    <w:rsid w:val="000D5894"/>
    <w:rsid w:val="000E2DA9"/>
    <w:rsid w:val="000E3881"/>
    <w:rsid w:val="000E52F4"/>
    <w:rsid w:val="000F48DA"/>
    <w:rsid w:val="000F6006"/>
    <w:rsid w:val="000F6620"/>
    <w:rsid w:val="00106D09"/>
    <w:rsid w:val="00107137"/>
    <w:rsid w:val="001100DB"/>
    <w:rsid w:val="001218FA"/>
    <w:rsid w:val="0012278F"/>
    <w:rsid w:val="0012437F"/>
    <w:rsid w:val="00130511"/>
    <w:rsid w:val="0013407F"/>
    <w:rsid w:val="00137BB5"/>
    <w:rsid w:val="00141448"/>
    <w:rsid w:val="00153990"/>
    <w:rsid w:val="0015423A"/>
    <w:rsid w:val="0015620B"/>
    <w:rsid w:val="00173640"/>
    <w:rsid w:val="001737F8"/>
    <w:rsid w:val="00176014"/>
    <w:rsid w:val="00181B3B"/>
    <w:rsid w:val="00194C83"/>
    <w:rsid w:val="0019634C"/>
    <w:rsid w:val="001A2045"/>
    <w:rsid w:val="001B0EE3"/>
    <w:rsid w:val="001B6BA8"/>
    <w:rsid w:val="001C1107"/>
    <w:rsid w:val="001C623F"/>
    <w:rsid w:val="001D0DC7"/>
    <w:rsid w:val="001E25F2"/>
    <w:rsid w:val="001E3BB5"/>
    <w:rsid w:val="001F15CA"/>
    <w:rsid w:val="001F5455"/>
    <w:rsid w:val="00210FE6"/>
    <w:rsid w:val="00214F3A"/>
    <w:rsid w:val="00217E63"/>
    <w:rsid w:val="00220572"/>
    <w:rsid w:val="00224543"/>
    <w:rsid w:val="00226892"/>
    <w:rsid w:val="00227DC7"/>
    <w:rsid w:val="002343A7"/>
    <w:rsid w:val="0024507D"/>
    <w:rsid w:val="00250F63"/>
    <w:rsid w:val="00254A20"/>
    <w:rsid w:val="00257006"/>
    <w:rsid w:val="002733DE"/>
    <w:rsid w:val="00274C7B"/>
    <w:rsid w:val="00276FCF"/>
    <w:rsid w:val="002847AC"/>
    <w:rsid w:val="002851DF"/>
    <w:rsid w:val="002A00DA"/>
    <w:rsid w:val="002A38E7"/>
    <w:rsid w:val="002A3B79"/>
    <w:rsid w:val="002A4F7A"/>
    <w:rsid w:val="002A7B17"/>
    <w:rsid w:val="002B1604"/>
    <w:rsid w:val="002B41E1"/>
    <w:rsid w:val="002B5E12"/>
    <w:rsid w:val="002C4746"/>
    <w:rsid w:val="002C5ABD"/>
    <w:rsid w:val="002D28C1"/>
    <w:rsid w:val="002D4C28"/>
    <w:rsid w:val="002D7693"/>
    <w:rsid w:val="002E18FC"/>
    <w:rsid w:val="002F57C9"/>
    <w:rsid w:val="00300BFF"/>
    <w:rsid w:val="0030796F"/>
    <w:rsid w:val="00313078"/>
    <w:rsid w:val="00316261"/>
    <w:rsid w:val="00316BAE"/>
    <w:rsid w:val="00317BC4"/>
    <w:rsid w:val="00323B87"/>
    <w:rsid w:val="0032483D"/>
    <w:rsid w:val="00326B81"/>
    <w:rsid w:val="003317D1"/>
    <w:rsid w:val="00332503"/>
    <w:rsid w:val="00337A42"/>
    <w:rsid w:val="00340DC6"/>
    <w:rsid w:val="00346781"/>
    <w:rsid w:val="003468E1"/>
    <w:rsid w:val="00354C68"/>
    <w:rsid w:val="00377C3B"/>
    <w:rsid w:val="00385FBA"/>
    <w:rsid w:val="00397C36"/>
    <w:rsid w:val="003B38CF"/>
    <w:rsid w:val="003B3F1B"/>
    <w:rsid w:val="003C7195"/>
    <w:rsid w:val="003D0AA3"/>
    <w:rsid w:val="003D4CAF"/>
    <w:rsid w:val="003D695B"/>
    <w:rsid w:val="003E16A9"/>
    <w:rsid w:val="003E5753"/>
    <w:rsid w:val="003F1E3F"/>
    <w:rsid w:val="003F42B6"/>
    <w:rsid w:val="0040134A"/>
    <w:rsid w:val="0040348B"/>
    <w:rsid w:val="00405046"/>
    <w:rsid w:val="00405DE4"/>
    <w:rsid w:val="004067C5"/>
    <w:rsid w:val="0041282D"/>
    <w:rsid w:val="00412C3F"/>
    <w:rsid w:val="00420F7A"/>
    <w:rsid w:val="00422B32"/>
    <w:rsid w:val="00422FF4"/>
    <w:rsid w:val="004254E4"/>
    <w:rsid w:val="00426285"/>
    <w:rsid w:val="00427570"/>
    <w:rsid w:val="00432C2F"/>
    <w:rsid w:val="0044135A"/>
    <w:rsid w:val="00446B94"/>
    <w:rsid w:val="0045322B"/>
    <w:rsid w:val="004572D7"/>
    <w:rsid w:val="004601DD"/>
    <w:rsid w:val="004632AB"/>
    <w:rsid w:val="00463A93"/>
    <w:rsid w:val="004660B4"/>
    <w:rsid w:val="00466E9D"/>
    <w:rsid w:val="00467EEB"/>
    <w:rsid w:val="0047079A"/>
    <w:rsid w:val="00475914"/>
    <w:rsid w:val="00480F38"/>
    <w:rsid w:val="0048227D"/>
    <w:rsid w:val="00484A2A"/>
    <w:rsid w:val="00487B59"/>
    <w:rsid w:val="0049575A"/>
    <w:rsid w:val="00497528"/>
    <w:rsid w:val="004A07A9"/>
    <w:rsid w:val="004A4397"/>
    <w:rsid w:val="004A531B"/>
    <w:rsid w:val="004A67C9"/>
    <w:rsid w:val="004B619C"/>
    <w:rsid w:val="004C220D"/>
    <w:rsid w:val="004C5DBC"/>
    <w:rsid w:val="004C6180"/>
    <w:rsid w:val="004D08C9"/>
    <w:rsid w:val="004D5CED"/>
    <w:rsid w:val="004E5D96"/>
    <w:rsid w:val="004F4BEF"/>
    <w:rsid w:val="004F7E65"/>
    <w:rsid w:val="00504C59"/>
    <w:rsid w:val="00504E51"/>
    <w:rsid w:val="005062C6"/>
    <w:rsid w:val="00506875"/>
    <w:rsid w:val="005106C7"/>
    <w:rsid w:val="00513A13"/>
    <w:rsid w:val="00514EE3"/>
    <w:rsid w:val="005151F0"/>
    <w:rsid w:val="00517151"/>
    <w:rsid w:val="005246F7"/>
    <w:rsid w:val="00534C0B"/>
    <w:rsid w:val="0053694E"/>
    <w:rsid w:val="005412E2"/>
    <w:rsid w:val="0055219F"/>
    <w:rsid w:val="00553D6F"/>
    <w:rsid w:val="0055410D"/>
    <w:rsid w:val="00556638"/>
    <w:rsid w:val="005619D3"/>
    <w:rsid w:val="00561A2C"/>
    <w:rsid w:val="00567228"/>
    <w:rsid w:val="00582BA7"/>
    <w:rsid w:val="005A0DE1"/>
    <w:rsid w:val="005A4516"/>
    <w:rsid w:val="005B1BD3"/>
    <w:rsid w:val="005C35BF"/>
    <w:rsid w:val="005C5499"/>
    <w:rsid w:val="005C754E"/>
    <w:rsid w:val="005D0957"/>
    <w:rsid w:val="005F64DE"/>
    <w:rsid w:val="005F77E3"/>
    <w:rsid w:val="00602755"/>
    <w:rsid w:val="00604512"/>
    <w:rsid w:val="00622829"/>
    <w:rsid w:val="00631524"/>
    <w:rsid w:val="00636670"/>
    <w:rsid w:val="00641337"/>
    <w:rsid w:val="006468A0"/>
    <w:rsid w:val="00655010"/>
    <w:rsid w:val="00655E42"/>
    <w:rsid w:val="0065768B"/>
    <w:rsid w:val="0065785A"/>
    <w:rsid w:val="0065796B"/>
    <w:rsid w:val="006609FC"/>
    <w:rsid w:val="0066585B"/>
    <w:rsid w:val="00667CE9"/>
    <w:rsid w:val="00673067"/>
    <w:rsid w:val="00677F84"/>
    <w:rsid w:val="00683A0E"/>
    <w:rsid w:val="00683F05"/>
    <w:rsid w:val="00687F6D"/>
    <w:rsid w:val="00692D3F"/>
    <w:rsid w:val="0069304C"/>
    <w:rsid w:val="006933CD"/>
    <w:rsid w:val="006969CE"/>
    <w:rsid w:val="006A1CEF"/>
    <w:rsid w:val="006A34E8"/>
    <w:rsid w:val="006A6D6E"/>
    <w:rsid w:val="006A7D15"/>
    <w:rsid w:val="006B3C1F"/>
    <w:rsid w:val="006B473B"/>
    <w:rsid w:val="006B6122"/>
    <w:rsid w:val="006C0C83"/>
    <w:rsid w:val="006C11EB"/>
    <w:rsid w:val="006C2D1C"/>
    <w:rsid w:val="006C37B5"/>
    <w:rsid w:val="006D0FB7"/>
    <w:rsid w:val="006D6D87"/>
    <w:rsid w:val="00702951"/>
    <w:rsid w:val="00713F05"/>
    <w:rsid w:val="00715BB3"/>
    <w:rsid w:val="00716007"/>
    <w:rsid w:val="0071690C"/>
    <w:rsid w:val="00717FD8"/>
    <w:rsid w:val="007203C1"/>
    <w:rsid w:val="00723574"/>
    <w:rsid w:val="007328D7"/>
    <w:rsid w:val="00733BDB"/>
    <w:rsid w:val="0073591A"/>
    <w:rsid w:val="00736CA3"/>
    <w:rsid w:val="007401A5"/>
    <w:rsid w:val="00745448"/>
    <w:rsid w:val="00752316"/>
    <w:rsid w:val="007533FC"/>
    <w:rsid w:val="007573D6"/>
    <w:rsid w:val="0076042A"/>
    <w:rsid w:val="00761ABF"/>
    <w:rsid w:val="00763055"/>
    <w:rsid w:val="00763CED"/>
    <w:rsid w:val="007648A1"/>
    <w:rsid w:val="00765B9C"/>
    <w:rsid w:val="00770767"/>
    <w:rsid w:val="007723D6"/>
    <w:rsid w:val="0077760C"/>
    <w:rsid w:val="0078221C"/>
    <w:rsid w:val="007857AF"/>
    <w:rsid w:val="0078628E"/>
    <w:rsid w:val="00793F14"/>
    <w:rsid w:val="007A01C9"/>
    <w:rsid w:val="007A352B"/>
    <w:rsid w:val="007B2E74"/>
    <w:rsid w:val="007B5765"/>
    <w:rsid w:val="007B6529"/>
    <w:rsid w:val="007C0225"/>
    <w:rsid w:val="007C112C"/>
    <w:rsid w:val="007C11DA"/>
    <w:rsid w:val="007C1AEB"/>
    <w:rsid w:val="007C51D5"/>
    <w:rsid w:val="007D3671"/>
    <w:rsid w:val="007D4443"/>
    <w:rsid w:val="007E0705"/>
    <w:rsid w:val="007E3998"/>
    <w:rsid w:val="007E54F9"/>
    <w:rsid w:val="007F2576"/>
    <w:rsid w:val="008007E5"/>
    <w:rsid w:val="00800DAB"/>
    <w:rsid w:val="008035BD"/>
    <w:rsid w:val="00810972"/>
    <w:rsid w:val="00823DEB"/>
    <w:rsid w:val="00844285"/>
    <w:rsid w:val="00844FA1"/>
    <w:rsid w:val="00845110"/>
    <w:rsid w:val="00845357"/>
    <w:rsid w:val="00850E4D"/>
    <w:rsid w:val="00852E32"/>
    <w:rsid w:val="008603FD"/>
    <w:rsid w:val="008604CD"/>
    <w:rsid w:val="0087102D"/>
    <w:rsid w:val="008717CC"/>
    <w:rsid w:val="0087563B"/>
    <w:rsid w:val="0088112E"/>
    <w:rsid w:val="00890288"/>
    <w:rsid w:val="00891B46"/>
    <w:rsid w:val="008920F6"/>
    <w:rsid w:val="008922EF"/>
    <w:rsid w:val="0089249E"/>
    <w:rsid w:val="00894B2F"/>
    <w:rsid w:val="00896EBE"/>
    <w:rsid w:val="00897624"/>
    <w:rsid w:val="008A300E"/>
    <w:rsid w:val="008B05CC"/>
    <w:rsid w:val="008C1313"/>
    <w:rsid w:val="008D0CC9"/>
    <w:rsid w:val="008D2008"/>
    <w:rsid w:val="008D6F82"/>
    <w:rsid w:val="008D7949"/>
    <w:rsid w:val="008E4E3E"/>
    <w:rsid w:val="008E5B8C"/>
    <w:rsid w:val="008E6501"/>
    <w:rsid w:val="008E7F54"/>
    <w:rsid w:val="008F7CEB"/>
    <w:rsid w:val="0090181F"/>
    <w:rsid w:val="00905557"/>
    <w:rsid w:val="00905DC7"/>
    <w:rsid w:val="0091154B"/>
    <w:rsid w:val="00913170"/>
    <w:rsid w:val="00914150"/>
    <w:rsid w:val="009146B2"/>
    <w:rsid w:val="00915938"/>
    <w:rsid w:val="00916CE2"/>
    <w:rsid w:val="00917524"/>
    <w:rsid w:val="009208BA"/>
    <w:rsid w:val="00922E48"/>
    <w:rsid w:val="0092312E"/>
    <w:rsid w:val="00926D48"/>
    <w:rsid w:val="0093646A"/>
    <w:rsid w:val="00945A0B"/>
    <w:rsid w:val="00951DA4"/>
    <w:rsid w:val="00954CFC"/>
    <w:rsid w:val="00954E80"/>
    <w:rsid w:val="00955348"/>
    <w:rsid w:val="00956B4D"/>
    <w:rsid w:val="00971404"/>
    <w:rsid w:val="00971A2E"/>
    <w:rsid w:val="00972F20"/>
    <w:rsid w:val="00983F87"/>
    <w:rsid w:val="00993E58"/>
    <w:rsid w:val="009B2E33"/>
    <w:rsid w:val="009B5226"/>
    <w:rsid w:val="009C0220"/>
    <w:rsid w:val="009C439A"/>
    <w:rsid w:val="009D5E52"/>
    <w:rsid w:val="009D643A"/>
    <w:rsid w:val="009F217C"/>
    <w:rsid w:val="00A1163C"/>
    <w:rsid w:val="00A1225D"/>
    <w:rsid w:val="00A130ED"/>
    <w:rsid w:val="00A4201A"/>
    <w:rsid w:val="00A525C2"/>
    <w:rsid w:val="00A5268C"/>
    <w:rsid w:val="00A55379"/>
    <w:rsid w:val="00A55CA4"/>
    <w:rsid w:val="00A64352"/>
    <w:rsid w:val="00A65ADF"/>
    <w:rsid w:val="00A65DE1"/>
    <w:rsid w:val="00A666A3"/>
    <w:rsid w:val="00A713AF"/>
    <w:rsid w:val="00A7555B"/>
    <w:rsid w:val="00A904E6"/>
    <w:rsid w:val="00A9518B"/>
    <w:rsid w:val="00AA2CFF"/>
    <w:rsid w:val="00AA68C8"/>
    <w:rsid w:val="00AA7D6E"/>
    <w:rsid w:val="00AB3A43"/>
    <w:rsid w:val="00AB683C"/>
    <w:rsid w:val="00AC0729"/>
    <w:rsid w:val="00AC7D32"/>
    <w:rsid w:val="00AD457F"/>
    <w:rsid w:val="00AF2F70"/>
    <w:rsid w:val="00AF5A18"/>
    <w:rsid w:val="00AF66AC"/>
    <w:rsid w:val="00B04CA6"/>
    <w:rsid w:val="00B06F86"/>
    <w:rsid w:val="00B11FF3"/>
    <w:rsid w:val="00B1261B"/>
    <w:rsid w:val="00B14DBE"/>
    <w:rsid w:val="00B251D1"/>
    <w:rsid w:val="00B25C57"/>
    <w:rsid w:val="00B26A6B"/>
    <w:rsid w:val="00B32283"/>
    <w:rsid w:val="00B42C1F"/>
    <w:rsid w:val="00B431EF"/>
    <w:rsid w:val="00B46C0C"/>
    <w:rsid w:val="00B54271"/>
    <w:rsid w:val="00B6182D"/>
    <w:rsid w:val="00B62081"/>
    <w:rsid w:val="00B648D6"/>
    <w:rsid w:val="00B66736"/>
    <w:rsid w:val="00B76540"/>
    <w:rsid w:val="00B76C2A"/>
    <w:rsid w:val="00B77B63"/>
    <w:rsid w:val="00B81E55"/>
    <w:rsid w:val="00B86DFD"/>
    <w:rsid w:val="00B93477"/>
    <w:rsid w:val="00B949EC"/>
    <w:rsid w:val="00B952EA"/>
    <w:rsid w:val="00BA732B"/>
    <w:rsid w:val="00BB73C2"/>
    <w:rsid w:val="00BC0100"/>
    <w:rsid w:val="00BC4975"/>
    <w:rsid w:val="00BD1CD1"/>
    <w:rsid w:val="00BD33CE"/>
    <w:rsid w:val="00BD4F48"/>
    <w:rsid w:val="00BE6CE0"/>
    <w:rsid w:val="00BF2011"/>
    <w:rsid w:val="00BF2433"/>
    <w:rsid w:val="00BF5B1B"/>
    <w:rsid w:val="00C03AA6"/>
    <w:rsid w:val="00C258C3"/>
    <w:rsid w:val="00C32FC3"/>
    <w:rsid w:val="00C359A3"/>
    <w:rsid w:val="00C36662"/>
    <w:rsid w:val="00C446B7"/>
    <w:rsid w:val="00C71BF7"/>
    <w:rsid w:val="00C81CB7"/>
    <w:rsid w:val="00CB06DD"/>
    <w:rsid w:val="00CB5FA8"/>
    <w:rsid w:val="00CE1A04"/>
    <w:rsid w:val="00CF0541"/>
    <w:rsid w:val="00CF1B2C"/>
    <w:rsid w:val="00CF56D5"/>
    <w:rsid w:val="00D10EEF"/>
    <w:rsid w:val="00D1359E"/>
    <w:rsid w:val="00D144EF"/>
    <w:rsid w:val="00D14EB4"/>
    <w:rsid w:val="00D1566B"/>
    <w:rsid w:val="00D17676"/>
    <w:rsid w:val="00D17851"/>
    <w:rsid w:val="00D2149D"/>
    <w:rsid w:val="00D23606"/>
    <w:rsid w:val="00D26F76"/>
    <w:rsid w:val="00D27CE3"/>
    <w:rsid w:val="00D41B47"/>
    <w:rsid w:val="00D427A5"/>
    <w:rsid w:val="00D42BCE"/>
    <w:rsid w:val="00D4322A"/>
    <w:rsid w:val="00D515B7"/>
    <w:rsid w:val="00D60B0D"/>
    <w:rsid w:val="00D60D2B"/>
    <w:rsid w:val="00D7021E"/>
    <w:rsid w:val="00D75477"/>
    <w:rsid w:val="00D85066"/>
    <w:rsid w:val="00D906A7"/>
    <w:rsid w:val="00DC04F1"/>
    <w:rsid w:val="00DC1269"/>
    <w:rsid w:val="00DC5A2D"/>
    <w:rsid w:val="00DD2FC6"/>
    <w:rsid w:val="00DD68A5"/>
    <w:rsid w:val="00DD6FA5"/>
    <w:rsid w:val="00DE0636"/>
    <w:rsid w:val="00DE2D88"/>
    <w:rsid w:val="00DF5745"/>
    <w:rsid w:val="00E000CA"/>
    <w:rsid w:val="00E01707"/>
    <w:rsid w:val="00E041CA"/>
    <w:rsid w:val="00E048D8"/>
    <w:rsid w:val="00E11389"/>
    <w:rsid w:val="00E174BD"/>
    <w:rsid w:val="00E20E4D"/>
    <w:rsid w:val="00E24482"/>
    <w:rsid w:val="00E25F0B"/>
    <w:rsid w:val="00E30445"/>
    <w:rsid w:val="00E30CAE"/>
    <w:rsid w:val="00E35F09"/>
    <w:rsid w:val="00E364C8"/>
    <w:rsid w:val="00E54BDA"/>
    <w:rsid w:val="00E624A2"/>
    <w:rsid w:val="00E76078"/>
    <w:rsid w:val="00E84D44"/>
    <w:rsid w:val="00E911E1"/>
    <w:rsid w:val="00E96EC2"/>
    <w:rsid w:val="00EA0AA8"/>
    <w:rsid w:val="00EB09D9"/>
    <w:rsid w:val="00EB3192"/>
    <w:rsid w:val="00EB4DB2"/>
    <w:rsid w:val="00EB7A25"/>
    <w:rsid w:val="00EC06D3"/>
    <w:rsid w:val="00EC1138"/>
    <w:rsid w:val="00ED1492"/>
    <w:rsid w:val="00ED4E92"/>
    <w:rsid w:val="00ED5697"/>
    <w:rsid w:val="00ED7EA5"/>
    <w:rsid w:val="00EE14DC"/>
    <w:rsid w:val="00EE32BA"/>
    <w:rsid w:val="00EE35BD"/>
    <w:rsid w:val="00EE507F"/>
    <w:rsid w:val="00EE7D70"/>
    <w:rsid w:val="00EF282D"/>
    <w:rsid w:val="00EF7ED4"/>
    <w:rsid w:val="00F00945"/>
    <w:rsid w:val="00F06015"/>
    <w:rsid w:val="00F10B59"/>
    <w:rsid w:val="00F10C6B"/>
    <w:rsid w:val="00F16B51"/>
    <w:rsid w:val="00F17732"/>
    <w:rsid w:val="00F25351"/>
    <w:rsid w:val="00F25D8E"/>
    <w:rsid w:val="00F2600F"/>
    <w:rsid w:val="00F31908"/>
    <w:rsid w:val="00F3477D"/>
    <w:rsid w:val="00F37D4C"/>
    <w:rsid w:val="00F44B83"/>
    <w:rsid w:val="00F534AB"/>
    <w:rsid w:val="00F5518B"/>
    <w:rsid w:val="00F5639C"/>
    <w:rsid w:val="00F6051D"/>
    <w:rsid w:val="00F67A8F"/>
    <w:rsid w:val="00F85948"/>
    <w:rsid w:val="00F94186"/>
    <w:rsid w:val="00FA6DD1"/>
    <w:rsid w:val="00FA7FFB"/>
    <w:rsid w:val="00FB0C49"/>
    <w:rsid w:val="00FB172E"/>
    <w:rsid w:val="00FB41A8"/>
    <w:rsid w:val="00FB668A"/>
    <w:rsid w:val="00FB67A5"/>
    <w:rsid w:val="00FB6D07"/>
    <w:rsid w:val="00FC2B26"/>
    <w:rsid w:val="00FC4045"/>
    <w:rsid w:val="00FC599F"/>
    <w:rsid w:val="00FD257B"/>
    <w:rsid w:val="00FD479A"/>
    <w:rsid w:val="00FD7239"/>
    <w:rsid w:val="00FE065F"/>
    <w:rsid w:val="00FE3C0B"/>
    <w:rsid w:val="00FF5520"/>
    <w:rsid w:val="010315D3"/>
    <w:rsid w:val="016B5668"/>
    <w:rsid w:val="01A71FD9"/>
    <w:rsid w:val="01C0753F"/>
    <w:rsid w:val="020C62E0"/>
    <w:rsid w:val="025C1016"/>
    <w:rsid w:val="027345B1"/>
    <w:rsid w:val="02A76009"/>
    <w:rsid w:val="02C60FB1"/>
    <w:rsid w:val="03004097"/>
    <w:rsid w:val="031E276F"/>
    <w:rsid w:val="0331013A"/>
    <w:rsid w:val="03394EB3"/>
    <w:rsid w:val="037C5154"/>
    <w:rsid w:val="03D33559"/>
    <w:rsid w:val="03F63126"/>
    <w:rsid w:val="049C7DEF"/>
    <w:rsid w:val="04A3117E"/>
    <w:rsid w:val="05634469"/>
    <w:rsid w:val="05852CE5"/>
    <w:rsid w:val="05B922DB"/>
    <w:rsid w:val="05E76E48"/>
    <w:rsid w:val="05F41565"/>
    <w:rsid w:val="0616772D"/>
    <w:rsid w:val="06344057"/>
    <w:rsid w:val="065A1D10"/>
    <w:rsid w:val="06DA075B"/>
    <w:rsid w:val="07484670"/>
    <w:rsid w:val="07691ADF"/>
    <w:rsid w:val="07C769A4"/>
    <w:rsid w:val="07D7113E"/>
    <w:rsid w:val="07E01DA1"/>
    <w:rsid w:val="080D690E"/>
    <w:rsid w:val="08272035"/>
    <w:rsid w:val="083640B7"/>
    <w:rsid w:val="085D71EF"/>
    <w:rsid w:val="085F360E"/>
    <w:rsid w:val="089D7C92"/>
    <w:rsid w:val="08C6543B"/>
    <w:rsid w:val="094620D8"/>
    <w:rsid w:val="097D1872"/>
    <w:rsid w:val="09A3752A"/>
    <w:rsid w:val="09D8764D"/>
    <w:rsid w:val="0ABD0ABF"/>
    <w:rsid w:val="0B1B7594"/>
    <w:rsid w:val="0B232CDB"/>
    <w:rsid w:val="0B616683"/>
    <w:rsid w:val="0B6A174A"/>
    <w:rsid w:val="0BBC48D3"/>
    <w:rsid w:val="0BD04822"/>
    <w:rsid w:val="0BD569B5"/>
    <w:rsid w:val="0BFC5617"/>
    <w:rsid w:val="0C147FBD"/>
    <w:rsid w:val="0C574269"/>
    <w:rsid w:val="0C807FF6"/>
    <w:rsid w:val="0CBA1370"/>
    <w:rsid w:val="0D0B5B12"/>
    <w:rsid w:val="0D2C5A88"/>
    <w:rsid w:val="0DF2282E"/>
    <w:rsid w:val="0E0A401C"/>
    <w:rsid w:val="0E1A07EB"/>
    <w:rsid w:val="0E20133D"/>
    <w:rsid w:val="0E35096D"/>
    <w:rsid w:val="0E6635E9"/>
    <w:rsid w:val="0EC248F6"/>
    <w:rsid w:val="0EFC1D47"/>
    <w:rsid w:val="0F1D38DB"/>
    <w:rsid w:val="0F44116F"/>
    <w:rsid w:val="0F824086"/>
    <w:rsid w:val="0FB171C3"/>
    <w:rsid w:val="0FB96DB1"/>
    <w:rsid w:val="0FCB3337"/>
    <w:rsid w:val="103B7A01"/>
    <w:rsid w:val="10521CAA"/>
    <w:rsid w:val="105E23FD"/>
    <w:rsid w:val="106C462B"/>
    <w:rsid w:val="109951E3"/>
    <w:rsid w:val="10C3118B"/>
    <w:rsid w:val="10C81F6C"/>
    <w:rsid w:val="10D44983"/>
    <w:rsid w:val="10E24DDC"/>
    <w:rsid w:val="10F42D61"/>
    <w:rsid w:val="116E041E"/>
    <w:rsid w:val="11C545FE"/>
    <w:rsid w:val="127A1DF1"/>
    <w:rsid w:val="131A6C5A"/>
    <w:rsid w:val="13E0137B"/>
    <w:rsid w:val="14432035"/>
    <w:rsid w:val="14812B5E"/>
    <w:rsid w:val="14D27219"/>
    <w:rsid w:val="14DD5926"/>
    <w:rsid w:val="15082937"/>
    <w:rsid w:val="154D3B56"/>
    <w:rsid w:val="159F5143"/>
    <w:rsid w:val="15E12114"/>
    <w:rsid w:val="160475A2"/>
    <w:rsid w:val="166965EE"/>
    <w:rsid w:val="1674480C"/>
    <w:rsid w:val="16810BF3"/>
    <w:rsid w:val="16816602"/>
    <w:rsid w:val="170610F8"/>
    <w:rsid w:val="171001C9"/>
    <w:rsid w:val="171B1048"/>
    <w:rsid w:val="176302F9"/>
    <w:rsid w:val="178C3CF3"/>
    <w:rsid w:val="18061D34"/>
    <w:rsid w:val="18095344"/>
    <w:rsid w:val="18803FAF"/>
    <w:rsid w:val="190121E4"/>
    <w:rsid w:val="19B7492C"/>
    <w:rsid w:val="19C92FDD"/>
    <w:rsid w:val="19E219A9"/>
    <w:rsid w:val="19E716B5"/>
    <w:rsid w:val="1A09162B"/>
    <w:rsid w:val="1A453CDF"/>
    <w:rsid w:val="1A7A7197"/>
    <w:rsid w:val="1ABF1CEA"/>
    <w:rsid w:val="1B3A1E5A"/>
    <w:rsid w:val="1C82121E"/>
    <w:rsid w:val="1E262080"/>
    <w:rsid w:val="1E312EFF"/>
    <w:rsid w:val="1E510F26"/>
    <w:rsid w:val="1F0D7884"/>
    <w:rsid w:val="1F264A2D"/>
    <w:rsid w:val="1F973086"/>
    <w:rsid w:val="1F99338D"/>
    <w:rsid w:val="1FA83694"/>
    <w:rsid w:val="2076109D"/>
    <w:rsid w:val="208F215E"/>
    <w:rsid w:val="20E97AC1"/>
    <w:rsid w:val="210E7527"/>
    <w:rsid w:val="211160C7"/>
    <w:rsid w:val="217C2E45"/>
    <w:rsid w:val="218D58B0"/>
    <w:rsid w:val="2276368C"/>
    <w:rsid w:val="22E9024C"/>
    <w:rsid w:val="2322550C"/>
    <w:rsid w:val="236D2C2B"/>
    <w:rsid w:val="239A4DC5"/>
    <w:rsid w:val="23C25E9F"/>
    <w:rsid w:val="23DD1433"/>
    <w:rsid w:val="248024EA"/>
    <w:rsid w:val="24877D1C"/>
    <w:rsid w:val="24D665AE"/>
    <w:rsid w:val="24D86694"/>
    <w:rsid w:val="250A37FE"/>
    <w:rsid w:val="255676EF"/>
    <w:rsid w:val="25A55F80"/>
    <w:rsid w:val="265E2CFF"/>
    <w:rsid w:val="270A253F"/>
    <w:rsid w:val="272C0707"/>
    <w:rsid w:val="27337CE7"/>
    <w:rsid w:val="279344EB"/>
    <w:rsid w:val="27DC212D"/>
    <w:rsid w:val="27F05BD9"/>
    <w:rsid w:val="27F8683B"/>
    <w:rsid w:val="27F9274B"/>
    <w:rsid w:val="28144150"/>
    <w:rsid w:val="281A0EA7"/>
    <w:rsid w:val="282870EB"/>
    <w:rsid w:val="282C0860"/>
    <w:rsid w:val="28786E47"/>
    <w:rsid w:val="28811DF5"/>
    <w:rsid w:val="28924243"/>
    <w:rsid w:val="289C18BC"/>
    <w:rsid w:val="28CC448E"/>
    <w:rsid w:val="290F208E"/>
    <w:rsid w:val="29461407"/>
    <w:rsid w:val="294E0E09"/>
    <w:rsid w:val="295E6B72"/>
    <w:rsid w:val="29671ECA"/>
    <w:rsid w:val="29A9603F"/>
    <w:rsid w:val="2A3C6498"/>
    <w:rsid w:val="2B1D6617"/>
    <w:rsid w:val="2B365FF8"/>
    <w:rsid w:val="2B65243A"/>
    <w:rsid w:val="2BAC63A0"/>
    <w:rsid w:val="2C293467"/>
    <w:rsid w:val="2C9E20A7"/>
    <w:rsid w:val="2CD21D51"/>
    <w:rsid w:val="2D2D342B"/>
    <w:rsid w:val="2D372FC2"/>
    <w:rsid w:val="2D4C6E14"/>
    <w:rsid w:val="2DD3019D"/>
    <w:rsid w:val="2E1819E5"/>
    <w:rsid w:val="2E24482E"/>
    <w:rsid w:val="2E6C1D31"/>
    <w:rsid w:val="2E782484"/>
    <w:rsid w:val="2EDD678B"/>
    <w:rsid w:val="2EF91874"/>
    <w:rsid w:val="2F1D7503"/>
    <w:rsid w:val="2F557ABC"/>
    <w:rsid w:val="2F6824F8"/>
    <w:rsid w:val="2FB44791"/>
    <w:rsid w:val="2FF479A2"/>
    <w:rsid w:val="30302A3D"/>
    <w:rsid w:val="30EF66E9"/>
    <w:rsid w:val="3140657C"/>
    <w:rsid w:val="31DA3D7C"/>
    <w:rsid w:val="32126C99"/>
    <w:rsid w:val="326A663B"/>
    <w:rsid w:val="326E08FF"/>
    <w:rsid w:val="3287538B"/>
    <w:rsid w:val="330B7D6A"/>
    <w:rsid w:val="337C582C"/>
    <w:rsid w:val="33BB353F"/>
    <w:rsid w:val="33E52369"/>
    <w:rsid w:val="33F0671A"/>
    <w:rsid w:val="344037C7"/>
    <w:rsid w:val="34A264AC"/>
    <w:rsid w:val="34C75F13"/>
    <w:rsid w:val="35303AB8"/>
    <w:rsid w:val="354B08F2"/>
    <w:rsid w:val="354C6396"/>
    <w:rsid w:val="3578720D"/>
    <w:rsid w:val="36022651"/>
    <w:rsid w:val="36BD3E66"/>
    <w:rsid w:val="36CB0B73"/>
    <w:rsid w:val="379E73FF"/>
    <w:rsid w:val="37B86C47"/>
    <w:rsid w:val="381914B5"/>
    <w:rsid w:val="382579AC"/>
    <w:rsid w:val="385B6C41"/>
    <w:rsid w:val="39475874"/>
    <w:rsid w:val="3A2A31CC"/>
    <w:rsid w:val="3A4E58A1"/>
    <w:rsid w:val="3A87691D"/>
    <w:rsid w:val="3A8A4CAB"/>
    <w:rsid w:val="3A9D607A"/>
    <w:rsid w:val="3AA840F1"/>
    <w:rsid w:val="3ABE1B66"/>
    <w:rsid w:val="3ACD07D1"/>
    <w:rsid w:val="3BCF36D3"/>
    <w:rsid w:val="3C9E57AB"/>
    <w:rsid w:val="3CDB07AE"/>
    <w:rsid w:val="3CDB69FF"/>
    <w:rsid w:val="3CFA450F"/>
    <w:rsid w:val="3D0C75D7"/>
    <w:rsid w:val="3DAB058A"/>
    <w:rsid w:val="3E742B12"/>
    <w:rsid w:val="3E890508"/>
    <w:rsid w:val="3EAD7F28"/>
    <w:rsid w:val="3EB51E8D"/>
    <w:rsid w:val="3FA72BC9"/>
    <w:rsid w:val="40842F0A"/>
    <w:rsid w:val="40956375"/>
    <w:rsid w:val="40CB6481"/>
    <w:rsid w:val="40F2256A"/>
    <w:rsid w:val="411C3143"/>
    <w:rsid w:val="41614FF9"/>
    <w:rsid w:val="41A53138"/>
    <w:rsid w:val="42114C71"/>
    <w:rsid w:val="42276243"/>
    <w:rsid w:val="42660B19"/>
    <w:rsid w:val="42EB101F"/>
    <w:rsid w:val="439A6C53"/>
    <w:rsid w:val="43B722AC"/>
    <w:rsid w:val="4413082D"/>
    <w:rsid w:val="4424725A"/>
    <w:rsid w:val="4427372B"/>
    <w:rsid w:val="443864E5"/>
    <w:rsid w:val="44896D41"/>
    <w:rsid w:val="44A875C7"/>
    <w:rsid w:val="44C67F95"/>
    <w:rsid w:val="44D91DF9"/>
    <w:rsid w:val="45486BFC"/>
    <w:rsid w:val="455F7AA2"/>
    <w:rsid w:val="45A35BE1"/>
    <w:rsid w:val="45CE03C2"/>
    <w:rsid w:val="45D97224"/>
    <w:rsid w:val="46122C07"/>
    <w:rsid w:val="46342CDD"/>
    <w:rsid w:val="46C061A0"/>
    <w:rsid w:val="46C920D5"/>
    <w:rsid w:val="46CA2791"/>
    <w:rsid w:val="46EC35B7"/>
    <w:rsid w:val="47A619B8"/>
    <w:rsid w:val="47AB01D3"/>
    <w:rsid w:val="47CF736D"/>
    <w:rsid w:val="491A574E"/>
    <w:rsid w:val="49211C3E"/>
    <w:rsid w:val="49D15412"/>
    <w:rsid w:val="49E00763"/>
    <w:rsid w:val="4A07373F"/>
    <w:rsid w:val="4A1E7F3B"/>
    <w:rsid w:val="4A2F0AF1"/>
    <w:rsid w:val="4A995804"/>
    <w:rsid w:val="4AC67F77"/>
    <w:rsid w:val="4B736055"/>
    <w:rsid w:val="4C143394"/>
    <w:rsid w:val="4CCD056F"/>
    <w:rsid w:val="4CD5739C"/>
    <w:rsid w:val="4CDA2830"/>
    <w:rsid w:val="4DCF687D"/>
    <w:rsid w:val="4E3E1A6E"/>
    <w:rsid w:val="4E802F63"/>
    <w:rsid w:val="4E9E0DA2"/>
    <w:rsid w:val="4F0A0A7E"/>
    <w:rsid w:val="4F18763F"/>
    <w:rsid w:val="500D2AC8"/>
    <w:rsid w:val="509520F0"/>
    <w:rsid w:val="51596E8C"/>
    <w:rsid w:val="515A46EC"/>
    <w:rsid w:val="51865351"/>
    <w:rsid w:val="51C75EFB"/>
    <w:rsid w:val="52AA2CA4"/>
    <w:rsid w:val="52CE2A41"/>
    <w:rsid w:val="52F43B19"/>
    <w:rsid w:val="531B43E3"/>
    <w:rsid w:val="533B1B4E"/>
    <w:rsid w:val="53D17DBD"/>
    <w:rsid w:val="53E67D0C"/>
    <w:rsid w:val="542645AC"/>
    <w:rsid w:val="54462559"/>
    <w:rsid w:val="545E3734"/>
    <w:rsid w:val="54A2549C"/>
    <w:rsid w:val="54EF499E"/>
    <w:rsid w:val="55221384"/>
    <w:rsid w:val="55A7171D"/>
    <w:rsid w:val="55F04E72"/>
    <w:rsid w:val="563A3E12"/>
    <w:rsid w:val="56C9121F"/>
    <w:rsid w:val="56F24C1A"/>
    <w:rsid w:val="56F7792F"/>
    <w:rsid w:val="572713B3"/>
    <w:rsid w:val="573A705C"/>
    <w:rsid w:val="578F06BB"/>
    <w:rsid w:val="57D8042E"/>
    <w:rsid w:val="5816322D"/>
    <w:rsid w:val="58C358C6"/>
    <w:rsid w:val="58D15EBF"/>
    <w:rsid w:val="58F41858"/>
    <w:rsid w:val="59187FA2"/>
    <w:rsid w:val="59424D97"/>
    <w:rsid w:val="594C5A73"/>
    <w:rsid w:val="59522FFE"/>
    <w:rsid w:val="5A846A1C"/>
    <w:rsid w:val="5A9441F1"/>
    <w:rsid w:val="5B101B12"/>
    <w:rsid w:val="5B896942"/>
    <w:rsid w:val="5BCD355F"/>
    <w:rsid w:val="5C272C70"/>
    <w:rsid w:val="5CCE758F"/>
    <w:rsid w:val="5D121B72"/>
    <w:rsid w:val="5D924A61"/>
    <w:rsid w:val="5E2B4CE1"/>
    <w:rsid w:val="5E534EEB"/>
    <w:rsid w:val="5EB86749"/>
    <w:rsid w:val="5EF72AAA"/>
    <w:rsid w:val="5F0A5DEA"/>
    <w:rsid w:val="5F9D1417"/>
    <w:rsid w:val="5FC66C44"/>
    <w:rsid w:val="606052F4"/>
    <w:rsid w:val="60A9250E"/>
    <w:rsid w:val="60AA6949"/>
    <w:rsid w:val="60C2740B"/>
    <w:rsid w:val="60D158A0"/>
    <w:rsid w:val="61A61E42"/>
    <w:rsid w:val="61BA391F"/>
    <w:rsid w:val="61DE0274"/>
    <w:rsid w:val="61FC06FB"/>
    <w:rsid w:val="63091321"/>
    <w:rsid w:val="64132E4F"/>
    <w:rsid w:val="642B52C7"/>
    <w:rsid w:val="643B7C00"/>
    <w:rsid w:val="64AF414A"/>
    <w:rsid w:val="6518584B"/>
    <w:rsid w:val="656C203B"/>
    <w:rsid w:val="65C459D3"/>
    <w:rsid w:val="65F65893"/>
    <w:rsid w:val="66285F62"/>
    <w:rsid w:val="665B2022"/>
    <w:rsid w:val="6686712D"/>
    <w:rsid w:val="66952ECC"/>
    <w:rsid w:val="66D734E4"/>
    <w:rsid w:val="66E6006E"/>
    <w:rsid w:val="670D36FF"/>
    <w:rsid w:val="671F6539"/>
    <w:rsid w:val="6823586D"/>
    <w:rsid w:val="682F7F17"/>
    <w:rsid w:val="686D06BD"/>
    <w:rsid w:val="69513A22"/>
    <w:rsid w:val="697C65D3"/>
    <w:rsid w:val="6A1B7B8C"/>
    <w:rsid w:val="6A52420A"/>
    <w:rsid w:val="6AA40ECF"/>
    <w:rsid w:val="6ACD25B6"/>
    <w:rsid w:val="6C0528A2"/>
    <w:rsid w:val="6C223454"/>
    <w:rsid w:val="6C580C23"/>
    <w:rsid w:val="6CDE4625"/>
    <w:rsid w:val="6DDB1B0C"/>
    <w:rsid w:val="6ED07197"/>
    <w:rsid w:val="70147557"/>
    <w:rsid w:val="70444599"/>
    <w:rsid w:val="705A140E"/>
    <w:rsid w:val="70645DE9"/>
    <w:rsid w:val="708B0672"/>
    <w:rsid w:val="70FA04FB"/>
    <w:rsid w:val="714F6A99"/>
    <w:rsid w:val="71A6233A"/>
    <w:rsid w:val="71E116BB"/>
    <w:rsid w:val="71EA4A14"/>
    <w:rsid w:val="721D26F3"/>
    <w:rsid w:val="73090A23"/>
    <w:rsid w:val="733F48EB"/>
    <w:rsid w:val="736D76AA"/>
    <w:rsid w:val="74106B91"/>
    <w:rsid w:val="7430650C"/>
    <w:rsid w:val="747C69A4"/>
    <w:rsid w:val="74911176"/>
    <w:rsid w:val="74956EB9"/>
    <w:rsid w:val="74F6722B"/>
    <w:rsid w:val="74FC078F"/>
    <w:rsid w:val="750E6C6B"/>
    <w:rsid w:val="76D11767"/>
    <w:rsid w:val="76F459ED"/>
    <w:rsid w:val="7722255A"/>
    <w:rsid w:val="776F6C04"/>
    <w:rsid w:val="77BF3DA1"/>
    <w:rsid w:val="77C83101"/>
    <w:rsid w:val="783E33C3"/>
    <w:rsid w:val="78AE679B"/>
    <w:rsid w:val="795A1BE9"/>
    <w:rsid w:val="7965554B"/>
    <w:rsid w:val="79823784"/>
    <w:rsid w:val="7A08012D"/>
    <w:rsid w:val="7A777060"/>
    <w:rsid w:val="7A8E56A8"/>
    <w:rsid w:val="7AE71AF0"/>
    <w:rsid w:val="7AF4245F"/>
    <w:rsid w:val="7B093BE8"/>
    <w:rsid w:val="7B322AA0"/>
    <w:rsid w:val="7B4231CA"/>
    <w:rsid w:val="7C444D20"/>
    <w:rsid w:val="7C557640"/>
    <w:rsid w:val="7CCA3477"/>
    <w:rsid w:val="7CE54755"/>
    <w:rsid w:val="7D254B52"/>
    <w:rsid w:val="7DC511A4"/>
    <w:rsid w:val="7E490D14"/>
    <w:rsid w:val="7E635932"/>
    <w:rsid w:val="7EAB1087"/>
    <w:rsid w:val="7EC532B1"/>
    <w:rsid w:val="7EEF752B"/>
    <w:rsid w:val="7EF700DD"/>
    <w:rsid w:val="7F196938"/>
    <w:rsid w:val="7F405C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qFormat="1" w:unhideWhenUsed="0" w:uiPriority="99" w:semiHidden="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rPr>
      <w:sz w:val="24"/>
    </w:rPr>
  </w:style>
  <w:style w:type="paragraph" w:styleId="3">
    <w:name w:val="Balloon Text"/>
    <w:basedOn w:val="1"/>
    <w:link w:val="16"/>
    <w:qFormat/>
    <w:uiPriority w:val="0"/>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7"/>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eastAsia="黑体" w:cs="Courier New"/>
      <w:kern w:val="0"/>
      <w:sz w:val="20"/>
      <w:szCs w:val="20"/>
    </w:rPr>
  </w:style>
  <w:style w:type="paragraph" w:styleId="7">
    <w:name w:val="Title"/>
    <w:basedOn w:val="1"/>
    <w:next w:val="1"/>
    <w:link w:val="18"/>
    <w:qFormat/>
    <w:uiPriority w:val="0"/>
    <w:pPr>
      <w:spacing w:before="240" w:after="60"/>
      <w:jc w:val="center"/>
      <w:outlineLvl w:val="0"/>
    </w:pPr>
    <w:rPr>
      <w:rFonts w:ascii="Cambria" w:hAnsi="Cambria" w:cs="黑体"/>
      <w:b/>
      <w:bCs/>
      <w:sz w:val="32"/>
      <w:szCs w:val="32"/>
    </w:rPr>
  </w:style>
  <w:style w:type="paragraph" w:styleId="8">
    <w:name w:val="Body Text First Indent"/>
    <w:basedOn w:val="2"/>
    <w:qFormat/>
    <w:uiPriority w:val="0"/>
    <w:pPr>
      <w:spacing w:line="560" w:lineRule="exact"/>
      <w:ind w:firstLine="721" w:firstLineChars="200"/>
    </w:pPr>
    <w:rPr>
      <w:rFonts w:asci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TML Typewriter"/>
    <w:basedOn w:val="11"/>
    <w:qFormat/>
    <w:uiPriority w:val="99"/>
    <w:rPr>
      <w:rFonts w:hint="default" w:ascii="Courier New" w:hAnsi="Courier New" w:eastAsia="黑体" w:cs="Courier New"/>
      <w:sz w:val="20"/>
      <w:szCs w:val="20"/>
    </w:rPr>
  </w:style>
  <w:style w:type="paragraph" w:customStyle="1" w:styleId="1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4">
    <w:name w:val="页眉 Char"/>
    <w:basedOn w:val="11"/>
    <w:link w:val="5"/>
    <w:qFormat/>
    <w:uiPriority w:val="0"/>
    <w:rPr>
      <w:kern w:val="2"/>
      <w:sz w:val="18"/>
      <w:szCs w:val="18"/>
    </w:rPr>
  </w:style>
  <w:style w:type="character" w:customStyle="1" w:styleId="15">
    <w:name w:val="页脚 Char"/>
    <w:basedOn w:val="11"/>
    <w:link w:val="4"/>
    <w:qFormat/>
    <w:uiPriority w:val="0"/>
    <w:rPr>
      <w:kern w:val="2"/>
      <w:sz w:val="18"/>
      <w:szCs w:val="18"/>
    </w:rPr>
  </w:style>
  <w:style w:type="character" w:customStyle="1" w:styleId="16">
    <w:name w:val="批注框文本 Char"/>
    <w:basedOn w:val="11"/>
    <w:link w:val="3"/>
    <w:qFormat/>
    <w:uiPriority w:val="0"/>
    <w:rPr>
      <w:kern w:val="2"/>
      <w:sz w:val="18"/>
      <w:szCs w:val="18"/>
    </w:rPr>
  </w:style>
  <w:style w:type="character" w:customStyle="1" w:styleId="17">
    <w:name w:val="HTML 预设格式 Char"/>
    <w:basedOn w:val="11"/>
    <w:link w:val="6"/>
    <w:qFormat/>
    <w:locked/>
    <w:uiPriority w:val="99"/>
    <w:rPr>
      <w:rFonts w:ascii="Courier New" w:hAnsi="Courier New" w:eastAsia="黑体" w:cs="Courier New"/>
    </w:rPr>
  </w:style>
  <w:style w:type="character" w:customStyle="1" w:styleId="18">
    <w:name w:val="标题 Char"/>
    <w:basedOn w:val="11"/>
    <w:link w:val="7"/>
    <w:qFormat/>
    <w:uiPriority w:val="0"/>
    <w:rPr>
      <w:rFonts w:ascii="Cambria" w:hAnsi="Cambria" w:cs="黑体"/>
      <w:b/>
      <w:bCs/>
      <w:kern w:val="2"/>
      <w:sz w:val="32"/>
      <w:szCs w:val="32"/>
    </w:rPr>
  </w:style>
  <w:style w:type="paragraph" w:customStyle="1" w:styleId="19">
    <w:name w:val="List Paragraph"/>
    <w:basedOn w:val="1"/>
    <w:unhideWhenUsed/>
    <w:qFormat/>
    <w:uiPriority w:val="99"/>
    <w:pPr>
      <w:ind w:firstLine="420" w:firstLineChars="200"/>
    </w:pPr>
  </w:style>
  <w:style w:type="paragraph" w:customStyle="1" w:styleId="20">
    <w:name w:val="Normal_0"/>
    <w:qFormat/>
    <w:uiPriority w:val="0"/>
    <w:pPr>
      <w:spacing w:before="120" w:after="240"/>
      <w:jc w:val="both"/>
    </w:pPr>
    <w:rPr>
      <w:rFonts w:ascii="Times New Roman" w:hAnsi="Times New Roman" w:eastAsia="Times New Roman" w:cs="Times New Roman"/>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DIGITALCHINA</Company>
  <Pages>6</Pages>
  <Words>1481</Words>
  <Characters>1540</Characters>
  <Lines>44</Lines>
  <Paragraphs>12</Paragraphs>
  <TotalTime>0</TotalTime>
  <ScaleCrop>false</ScaleCrop>
  <LinksUpToDate>false</LinksUpToDate>
  <CharactersWithSpaces>1581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2016-12-25T14:07:00Z</dcterms:created>
  <dc:creator>DIGITALCHINA</dc:creator>
  <cp:lastModifiedBy>Administrator</cp:lastModifiedBy>
  <cp:lastPrinted>2009-12-16T06:22:00Z</cp:lastPrinted>
  <dcterms:modified xsi:type="dcterms:W3CDTF">2025-06-10T08:21:36Z</dcterms:modified>
  <dc:title>有关中职汽车项目比赛项目所需要提供的文件</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999EE84E597247BEAC385AAF09AE22E1</vt:lpwstr>
  </property>
  <property fmtid="{D5CDD505-2E9C-101B-9397-08002B2CF9AE}" pid="4" name="KSOTemplateDocerSaveRecord">
    <vt:lpwstr>eyJoZGlkIjoiYWJhZDIyMDRiZjZmNjU4ZTFkOGViM2VmMGNlMzRhMjUifQ==</vt:lpwstr>
  </property>
</Properties>
</file>